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A4341" w14:textId="77777777" w:rsidR="00D01160" w:rsidRDefault="00D01160" w:rsidP="00C96635">
      <w:pPr>
        <w:spacing w:line="360" w:lineRule="exact"/>
        <w:ind w:right="1134"/>
        <w:rPr>
          <w:rFonts w:ascii="Arial" w:hAnsi="Arial" w:cs="Arial"/>
          <w:b/>
          <w:bCs/>
          <w:color w:val="000000" w:themeColor="text1"/>
          <w:sz w:val="28"/>
          <w:szCs w:val="28"/>
        </w:rPr>
      </w:pPr>
      <w:r w:rsidRPr="00D01160">
        <w:rPr>
          <w:rFonts w:ascii="Arial" w:hAnsi="Arial" w:cs="Arial"/>
          <w:b/>
          <w:bCs/>
          <w:color w:val="000000" w:themeColor="text1"/>
          <w:sz w:val="28"/>
          <w:szCs w:val="28"/>
        </w:rPr>
        <w:t xml:space="preserve">CARPO DB von NORKA: </w:t>
      </w:r>
    </w:p>
    <w:p w14:paraId="779C38C1" w14:textId="1E4DF9F1" w:rsidR="00D01160" w:rsidRPr="00D01160" w:rsidRDefault="00D01160" w:rsidP="00C96635">
      <w:pPr>
        <w:spacing w:line="360" w:lineRule="exact"/>
        <w:ind w:right="1134"/>
        <w:rPr>
          <w:rFonts w:ascii="Arial" w:hAnsi="Arial" w:cs="Arial"/>
          <w:b/>
          <w:bCs/>
          <w:color w:val="000000" w:themeColor="text1"/>
          <w:sz w:val="28"/>
          <w:szCs w:val="28"/>
        </w:rPr>
      </w:pPr>
      <w:r w:rsidRPr="00D01160">
        <w:rPr>
          <w:rFonts w:ascii="Arial" w:hAnsi="Arial" w:cs="Arial"/>
          <w:b/>
          <w:bCs/>
          <w:color w:val="000000" w:themeColor="text1"/>
          <w:sz w:val="28"/>
          <w:szCs w:val="28"/>
        </w:rPr>
        <w:t>Eine neue LED-Mastleuchte für Bahnsteige und verkehrstechnische Anwendungen</w:t>
      </w:r>
    </w:p>
    <w:p w14:paraId="1A207475" w14:textId="77777777" w:rsidR="00D01160" w:rsidRPr="00D01160" w:rsidRDefault="00D01160" w:rsidP="00C96635">
      <w:pPr>
        <w:spacing w:line="300" w:lineRule="exact"/>
        <w:ind w:right="1134"/>
        <w:rPr>
          <w:rFonts w:ascii="Arial" w:hAnsi="Arial" w:cs="Arial"/>
          <w:color w:val="000000" w:themeColor="text1"/>
          <w:sz w:val="22"/>
          <w:szCs w:val="22"/>
        </w:rPr>
      </w:pPr>
    </w:p>
    <w:p w14:paraId="4FAB4F00" w14:textId="77777777" w:rsidR="00D01160" w:rsidRPr="00D01160" w:rsidRDefault="00D01160" w:rsidP="00923F50">
      <w:pPr>
        <w:spacing w:line="320" w:lineRule="exact"/>
        <w:ind w:right="1134"/>
        <w:rPr>
          <w:rFonts w:ascii="Arial" w:hAnsi="Arial" w:cs="Arial"/>
          <w:b/>
          <w:bCs/>
          <w:color w:val="000000" w:themeColor="text1"/>
        </w:rPr>
      </w:pPr>
      <w:r w:rsidRPr="00D01160">
        <w:rPr>
          <w:rFonts w:ascii="Arial" w:hAnsi="Arial" w:cs="Arial"/>
          <w:b/>
          <w:bCs/>
          <w:color w:val="000000" w:themeColor="text1"/>
        </w:rPr>
        <w:t>Wirtschaftlich, robust und effizient – mit anwendungsspezifischer Lichtverteilung</w:t>
      </w:r>
    </w:p>
    <w:p w14:paraId="506E93EE" w14:textId="77777777" w:rsidR="00D01160" w:rsidRDefault="00D01160" w:rsidP="00C96635">
      <w:pPr>
        <w:spacing w:line="300" w:lineRule="exact"/>
        <w:ind w:right="1134"/>
        <w:rPr>
          <w:rFonts w:ascii="Arial" w:hAnsi="Arial" w:cs="Arial"/>
          <w:color w:val="000000" w:themeColor="text1"/>
          <w:sz w:val="22"/>
          <w:szCs w:val="22"/>
        </w:rPr>
      </w:pPr>
    </w:p>
    <w:p w14:paraId="366D6ADA" w14:textId="7A02972D" w:rsidR="00D01160" w:rsidRPr="00371F96" w:rsidRDefault="00D01160" w:rsidP="00C96635">
      <w:pPr>
        <w:spacing w:line="300" w:lineRule="exact"/>
        <w:ind w:right="1134"/>
        <w:rPr>
          <w:rFonts w:ascii="Arial" w:hAnsi="Arial" w:cs="Arial"/>
          <w:color w:val="000000" w:themeColor="text1"/>
          <w:sz w:val="22"/>
          <w:szCs w:val="22"/>
        </w:rPr>
      </w:pPr>
      <w:r w:rsidRPr="00371F96">
        <w:rPr>
          <w:rFonts w:ascii="Arial" w:hAnsi="Arial" w:cs="Arial"/>
          <w:color w:val="000000" w:themeColor="text1"/>
          <w:sz w:val="22"/>
          <w:szCs w:val="22"/>
        </w:rPr>
        <w:t>Mit robusten Leuchten, Flexibilität und Kundenfokussierung positioniert sich NORKA als kompetenter Beleuchtungspartner für Bahnanlagen und Verkehrsprojekte. Und das nicht erst seit gestern: Schon 1953 wurde erstmals eine NORKA Leuchte bei der Deutschen Bahn gelistet. Jetzt rundet mit der CARPO DB eine für Bahnsteige optimierte Mastleuchte das umfangreiche bahnspezifische Programm des Herstellers ab.</w:t>
      </w:r>
    </w:p>
    <w:p w14:paraId="2666C762" w14:textId="77777777" w:rsidR="00D01160" w:rsidRPr="00D01160" w:rsidRDefault="00D01160" w:rsidP="00C96635">
      <w:pPr>
        <w:spacing w:line="300" w:lineRule="exact"/>
        <w:ind w:right="1134"/>
        <w:rPr>
          <w:rFonts w:ascii="Arial" w:hAnsi="Arial" w:cs="Arial"/>
          <w:color w:val="000000" w:themeColor="text1"/>
          <w:sz w:val="22"/>
          <w:szCs w:val="22"/>
        </w:rPr>
      </w:pPr>
    </w:p>
    <w:p w14:paraId="1EA90803" w14:textId="316722C3" w:rsidR="00D01160" w:rsidRDefault="00D01160" w:rsidP="00C96635">
      <w:pPr>
        <w:spacing w:line="300" w:lineRule="exact"/>
        <w:ind w:right="1134"/>
        <w:rPr>
          <w:rFonts w:ascii="Arial" w:hAnsi="Arial" w:cs="Arial"/>
          <w:color w:val="000000" w:themeColor="text1"/>
          <w:sz w:val="22"/>
          <w:szCs w:val="22"/>
        </w:rPr>
      </w:pPr>
      <w:r w:rsidRPr="00D01160">
        <w:rPr>
          <w:rFonts w:ascii="Arial" w:hAnsi="Arial" w:cs="Arial"/>
          <w:color w:val="000000" w:themeColor="text1"/>
          <w:sz w:val="22"/>
          <w:szCs w:val="22"/>
        </w:rPr>
        <w:t xml:space="preserve">Die Latte liegt hoch: Nur Leuchten, die umfassende technische Prüfkriterien erfüllen, schaffen es auf die </w:t>
      </w:r>
      <w:proofErr w:type="spellStart"/>
      <w:r w:rsidRPr="00D01160">
        <w:rPr>
          <w:rFonts w:ascii="Arial" w:hAnsi="Arial" w:cs="Arial"/>
          <w:color w:val="000000" w:themeColor="text1"/>
          <w:sz w:val="22"/>
          <w:szCs w:val="22"/>
        </w:rPr>
        <w:t>Leuchtenauswahllisten</w:t>
      </w:r>
      <w:proofErr w:type="spellEnd"/>
      <w:r w:rsidRPr="00D01160">
        <w:rPr>
          <w:rFonts w:ascii="Arial" w:hAnsi="Arial" w:cs="Arial"/>
          <w:color w:val="000000" w:themeColor="text1"/>
          <w:sz w:val="22"/>
          <w:szCs w:val="22"/>
        </w:rPr>
        <w:t xml:space="preserve"> der Deutschen Bahn AG. An diesen Listen orientieren sich Fachplaner nicht nur bei Projekten für die DB, sondern auch für andere Verkehrsunternehmen, zum Beispiel im städtischen Nahverkehr. Aufbauend auf mehr als sechs Jahrzehnten enger Zusammenarbeit bietet NORKA ein besonders umfangreiches Programm solcher</w:t>
      </w:r>
      <w:r>
        <w:rPr>
          <w:rFonts w:ascii="Arial" w:hAnsi="Arial" w:cs="Arial"/>
          <w:color w:val="000000" w:themeColor="text1"/>
          <w:sz w:val="22"/>
          <w:szCs w:val="22"/>
        </w:rPr>
        <w:t xml:space="preserve"> </w:t>
      </w:r>
      <w:r w:rsidRPr="00D01160">
        <w:rPr>
          <w:rFonts w:ascii="Arial" w:hAnsi="Arial" w:cs="Arial"/>
          <w:color w:val="000000" w:themeColor="text1"/>
          <w:sz w:val="22"/>
          <w:szCs w:val="22"/>
        </w:rPr>
        <w:t>Leuchten an. Damit lässt sich nahezu jede Beleuchtungsaufgabe in Bahnanlagen erfüllen – ob am Bahnsteig, in Bahnhofshallen, in Unterführungen, Tunnels oder Betriebsstätten. Mit der CARPO DB schließt NORKA jetzt eine</w:t>
      </w:r>
      <w:r w:rsidR="00151D31">
        <w:rPr>
          <w:rFonts w:ascii="Arial" w:hAnsi="Arial" w:cs="Arial"/>
          <w:color w:val="000000" w:themeColor="text1"/>
          <w:sz w:val="22"/>
          <w:szCs w:val="22"/>
        </w:rPr>
        <w:t xml:space="preserve"> </w:t>
      </w:r>
      <w:r w:rsidRPr="00D01160">
        <w:rPr>
          <w:rFonts w:ascii="Arial" w:hAnsi="Arial" w:cs="Arial"/>
          <w:color w:val="000000" w:themeColor="text1"/>
          <w:sz w:val="22"/>
          <w:szCs w:val="22"/>
        </w:rPr>
        <w:t>Lücke in diesem Programm und präsentiert eine moderne LED-Mastleuchte, die auf den Einsatz an Bahnsteigen optimiert ist.</w:t>
      </w:r>
    </w:p>
    <w:p w14:paraId="3387F4A6" w14:textId="77777777" w:rsidR="00D01160" w:rsidRPr="00D01160" w:rsidRDefault="00D01160" w:rsidP="00C96635">
      <w:pPr>
        <w:spacing w:line="300" w:lineRule="exact"/>
        <w:ind w:right="1134"/>
        <w:rPr>
          <w:rFonts w:ascii="Arial" w:hAnsi="Arial" w:cs="Arial"/>
          <w:color w:val="000000" w:themeColor="text1"/>
          <w:sz w:val="22"/>
          <w:szCs w:val="22"/>
        </w:rPr>
      </w:pPr>
    </w:p>
    <w:p w14:paraId="55A51442" w14:textId="77777777" w:rsidR="00D01160" w:rsidRPr="00D01160" w:rsidRDefault="00D01160" w:rsidP="00C96635">
      <w:pPr>
        <w:spacing w:line="300" w:lineRule="exact"/>
        <w:ind w:right="1134"/>
        <w:rPr>
          <w:rFonts w:ascii="Arial" w:hAnsi="Arial" w:cs="Arial"/>
          <w:b/>
          <w:bCs/>
          <w:color w:val="000000" w:themeColor="text1"/>
          <w:sz w:val="22"/>
          <w:szCs w:val="22"/>
        </w:rPr>
      </w:pPr>
      <w:r w:rsidRPr="00D01160">
        <w:rPr>
          <w:rFonts w:ascii="Arial" w:hAnsi="Arial" w:cs="Arial"/>
          <w:b/>
          <w:bCs/>
          <w:color w:val="000000" w:themeColor="text1"/>
          <w:sz w:val="22"/>
          <w:szCs w:val="22"/>
        </w:rPr>
        <w:t>Maßgeschneidert für den Einsatz am Bahnsteig</w:t>
      </w:r>
    </w:p>
    <w:p w14:paraId="6EBC0BD9" w14:textId="77777777" w:rsidR="00D01160" w:rsidRPr="00D01160" w:rsidRDefault="00D01160" w:rsidP="00C96635">
      <w:pPr>
        <w:spacing w:line="300" w:lineRule="exact"/>
        <w:ind w:right="1134"/>
        <w:rPr>
          <w:rFonts w:ascii="Arial" w:hAnsi="Arial" w:cs="Arial"/>
          <w:color w:val="000000" w:themeColor="text1"/>
          <w:sz w:val="22"/>
          <w:szCs w:val="22"/>
        </w:rPr>
      </w:pPr>
    </w:p>
    <w:p w14:paraId="39071885" w14:textId="256DE771" w:rsidR="00D01160" w:rsidRDefault="00D01160" w:rsidP="00C96635">
      <w:pPr>
        <w:spacing w:line="300" w:lineRule="exact"/>
        <w:ind w:right="1134"/>
        <w:rPr>
          <w:rFonts w:ascii="Arial" w:hAnsi="Arial" w:cs="Arial"/>
          <w:color w:val="000000" w:themeColor="text1"/>
          <w:sz w:val="22"/>
          <w:szCs w:val="22"/>
        </w:rPr>
      </w:pPr>
      <w:r w:rsidRPr="00D01160">
        <w:rPr>
          <w:rFonts w:ascii="Arial" w:hAnsi="Arial" w:cs="Arial"/>
          <w:color w:val="000000" w:themeColor="text1"/>
          <w:sz w:val="22"/>
          <w:szCs w:val="22"/>
        </w:rPr>
        <w:t>Gleichmäßiges, angenehmes Licht für die Wartenden und</w:t>
      </w:r>
      <w:r w:rsidR="00DB7A83">
        <w:rPr>
          <w:rFonts w:ascii="Arial" w:hAnsi="Arial" w:cs="Arial"/>
          <w:color w:val="000000" w:themeColor="text1"/>
          <w:sz w:val="22"/>
          <w:szCs w:val="22"/>
        </w:rPr>
        <w:t xml:space="preserve"> eine minimierte Blendung </w:t>
      </w:r>
      <w:r w:rsidRPr="00D01160">
        <w:rPr>
          <w:rFonts w:ascii="Arial" w:hAnsi="Arial" w:cs="Arial"/>
          <w:color w:val="000000" w:themeColor="text1"/>
          <w:sz w:val="22"/>
          <w:szCs w:val="22"/>
        </w:rPr>
        <w:t xml:space="preserve">für Fahrzeugführer – darauf kommt es bei der Beleuchtung von Bahnsteigen und Haltestellen an. Das Kernstück der CARPO DB Mastleuchten ist deshalb die spezielle LED-Linsenoptik, geschützt von einer klaren Sicherheitsglas-Abdeckung (IK 08 ESG). Ihre Lichtverteilung ist optimiert für den Einsatz auf </w:t>
      </w:r>
      <w:r w:rsidR="00DB7A83">
        <w:rPr>
          <w:rFonts w:ascii="Arial" w:hAnsi="Arial" w:cs="Arial"/>
          <w:color w:val="000000" w:themeColor="text1"/>
          <w:sz w:val="22"/>
          <w:szCs w:val="22"/>
        </w:rPr>
        <w:t xml:space="preserve">nicht </w:t>
      </w:r>
      <w:r w:rsidRPr="00D01160">
        <w:rPr>
          <w:rFonts w:ascii="Arial" w:hAnsi="Arial" w:cs="Arial"/>
          <w:color w:val="000000" w:themeColor="text1"/>
          <w:sz w:val="22"/>
          <w:szCs w:val="22"/>
        </w:rPr>
        <w:t xml:space="preserve">überdachten Bahnsteigen und erfüllt selbstverständlich die einschlägigen Normen. Mit gezielter Lichtlenkung reduziert sie die Blendung für Fahrzeugführer und zugleich das Unfallrisiko für die Fahrgäste. Als Beitrag zum Umwelt- und Insektenschutz verhindert die Optik der CARPO DB außerdem Streuverluste zum Himmel, dank </w:t>
      </w:r>
      <w:proofErr w:type="spellStart"/>
      <w:r w:rsidRPr="00D01160">
        <w:rPr>
          <w:rFonts w:ascii="Arial" w:hAnsi="Arial" w:cs="Arial"/>
          <w:color w:val="000000" w:themeColor="text1"/>
          <w:sz w:val="22"/>
          <w:szCs w:val="22"/>
        </w:rPr>
        <w:t>Full</w:t>
      </w:r>
      <w:proofErr w:type="spellEnd"/>
      <w:r w:rsidRPr="00D01160">
        <w:rPr>
          <w:rFonts w:ascii="Arial" w:hAnsi="Arial" w:cs="Arial"/>
          <w:color w:val="000000" w:themeColor="text1"/>
          <w:sz w:val="22"/>
          <w:szCs w:val="22"/>
        </w:rPr>
        <w:t>-Cut-Off-Design und horizontaler Lichtaustrittfläche. Das Licht wird also mit hoher Präzision ausschließlich dorthin befördert, wo es auch benötigt wird</w:t>
      </w:r>
      <w:r w:rsidR="00DB7A83">
        <w:rPr>
          <w:rFonts w:ascii="Arial" w:hAnsi="Arial" w:cs="Arial"/>
          <w:color w:val="000000" w:themeColor="text1"/>
          <w:sz w:val="22"/>
          <w:szCs w:val="22"/>
        </w:rPr>
        <w:t>.</w:t>
      </w:r>
    </w:p>
    <w:p w14:paraId="06B9A51A" w14:textId="77777777" w:rsidR="00D01160" w:rsidRPr="00D01160" w:rsidRDefault="00D01160" w:rsidP="00C96635">
      <w:pPr>
        <w:spacing w:line="300" w:lineRule="exact"/>
        <w:ind w:right="1134"/>
        <w:rPr>
          <w:rFonts w:ascii="Arial" w:hAnsi="Arial" w:cs="Arial"/>
          <w:color w:val="000000" w:themeColor="text1"/>
          <w:sz w:val="22"/>
          <w:szCs w:val="22"/>
        </w:rPr>
      </w:pPr>
    </w:p>
    <w:p w14:paraId="60447969" w14:textId="257B14FC" w:rsidR="00D01160" w:rsidRDefault="00D01160" w:rsidP="00C96635">
      <w:pPr>
        <w:spacing w:line="300" w:lineRule="exact"/>
        <w:ind w:right="1134"/>
        <w:rPr>
          <w:rFonts w:ascii="Arial" w:hAnsi="Arial" w:cs="Arial"/>
          <w:color w:val="000000" w:themeColor="text1"/>
          <w:sz w:val="22"/>
          <w:szCs w:val="22"/>
        </w:rPr>
      </w:pPr>
      <w:r w:rsidRPr="00D01160">
        <w:rPr>
          <w:rFonts w:ascii="Arial" w:hAnsi="Arial" w:cs="Arial"/>
          <w:color w:val="000000" w:themeColor="text1"/>
          <w:sz w:val="22"/>
          <w:szCs w:val="22"/>
        </w:rPr>
        <w:t xml:space="preserve">Aber auch in puncto Betriebssicherheit, Langlebigkeit und Wartungsarmut überzeugt die neue CARPO DB. Ihr klar und modern gestaltetes Gehäuse besteht aus Aluminiumdruckguss, ist im Farbton DB703 (Eisenglimmer Grau) pulverbeschichtet. Es schützt die innenliegende Technik zuverlässig gegen Umwelteinflüsse wie Feuchtigkeit, Temperaturschwankungen oder mechanische </w:t>
      </w:r>
      <w:r w:rsidRPr="00D01160">
        <w:rPr>
          <w:rFonts w:ascii="Arial" w:hAnsi="Arial" w:cs="Arial"/>
          <w:color w:val="000000" w:themeColor="text1"/>
          <w:sz w:val="22"/>
          <w:szCs w:val="22"/>
        </w:rPr>
        <w:lastRenderedPageBreak/>
        <w:t>Beanspruchung: Mit Schutzart IP 66, Schutzklasse II und Schlagfestigkeitsklasse IK 08 hält die Leuchte auch starken Belastungen stand. Ausgestattet ist die Leuchte mit hochmodernen LED-Modulen in der Lichtfarbe neutralweiß (4000</w:t>
      </w:r>
      <w:r w:rsidR="009B2970">
        <w:rPr>
          <w:rFonts w:ascii="Arial" w:hAnsi="Arial" w:cs="Arial"/>
          <w:color w:val="000000" w:themeColor="text1"/>
          <w:sz w:val="22"/>
          <w:szCs w:val="22"/>
        </w:rPr>
        <w:t xml:space="preserve"> </w:t>
      </w:r>
      <w:r w:rsidRPr="00D01160">
        <w:rPr>
          <w:rFonts w:ascii="Arial" w:hAnsi="Arial" w:cs="Arial"/>
          <w:color w:val="000000" w:themeColor="text1"/>
          <w:sz w:val="22"/>
          <w:szCs w:val="22"/>
        </w:rPr>
        <w:t>K)</w:t>
      </w:r>
      <w:r w:rsidR="00151D31">
        <w:rPr>
          <w:rFonts w:ascii="Arial" w:hAnsi="Arial" w:cs="Arial"/>
          <w:color w:val="000000" w:themeColor="text1"/>
          <w:sz w:val="22"/>
          <w:szCs w:val="22"/>
        </w:rPr>
        <w:t xml:space="preserve">. </w:t>
      </w:r>
      <w:r w:rsidRPr="00D01160">
        <w:rPr>
          <w:rFonts w:ascii="Arial" w:hAnsi="Arial" w:cs="Arial"/>
          <w:color w:val="000000" w:themeColor="text1"/>
          <w:sz w:val="22"/>
          <w:szCs w:val="22"/>
        </w:rPr>
        <w:t xml:space="preserve">Die LED-Technologie reduziert nicht nur den Stromverbrauch deutlich, sondern auch die Wartungszyklen im laufenden Betrieb – und dank dem NORKA „easy </w:t>
      </w:r>
      <w:proofErr w:type="spellStart"/>
      <w:r w:rsidRPr="00D01160">
        <w:rPr>
          <w:rFonts w:ascii="Arial" w:hAnsi="Arial" w:cs="Arial"/>
          <w:color w:val="000000" w:themeColor="text1"/>
          <w:sz w:val="22"/>
          <w:szCs w:val="22"/>
        </w:rPr>
        <w:t>eXchange</w:t>
      </w:r>
      <w:proofErr w:type="spellEnd"/>
      <w:r w:rsidRPr="00D01160">
        <w:rPr>
          <w:rFonts w:ascii="Arial" w:hAnsi="Arial" w:cs="Arial"/>
          <w:color w:val="000000" w:themeColor="text1"/>
          <w:sz w:val="22"/>
          <w:szCs w:val="22"/>
        </w:rPr>
        <w:t>“ Prinzip lassen sich LEDs und Betriebsgeräte am Ende ihrer Lebensdauer einfach durch passende Austausch-Kits ersetzen. Das robuste Gehäuse bleibt erhalten, ein weiterer Beitrag zur Nachhaltigkeit.</w:t>
      </w:r>
    </w:p>
    <w:p w14:paraId="72F641F2" w14:textId="77777777" w:rsidR="00D01160" w:rsidRPr="00D01160" w:rsidRDefault="00D01160" w:rsidP="00C96635">
      <w:pPr>
        <w:spacing w:line="300" w:lineRule="exact"/>
        <w:ind w:right="1134"/>
        <w:rPr>
          <w:rFonts w:ascii="Arial" w:hAnsi="Arial" w:cs="Arial"/>
          <w:color w:val="000000" w:themeColor="text1"/>
          <w:sz w:val="22"/>
          <w:szCs w:val="22"/>
        </w:rPr>
      </w:pPr>
    </w:p>
    <w:p w14:paraId="3DF29BD8" w14:textId="77777777" w:rsidR="00D01160" w:rsidRPr="00D01160" w:rsidRDefault="00D01160" w:rsidP="00C96635">
      <w:pPr>
        <w:spacing w:line="300" w:lineRule="exact"/>
        <w:ind w:right="1134"/>
        <w:rPr>
          <w:rFonts w:ascii="Arial" w:hAnsi="Arial" w:cs="Arial"/>
          <w:b/>
          <w:bCs/>
          <w:color w:val="000000" w:themeColor="text1"/>
          <w:sz w:val="22"/>
          <w:szCs w:val="22"/>
        </w:rPr>
      </w:pPr>
      <w:r w:rsidRPr="00D01160">
        <w:rPr>
          <w:rFonts w:ascii="Arial" w:hAnsi="Arial" w:cs="Arial"/>
          <w:b/>
          <w:bCs/>
          <w:color w:val="000000" w:themeColor="text1"/>
          <w:sz w:val="22"/>
          <w:szCs w:val="22"/>
        </w:rPr>
        <w:t>Einfache und sichere Montage</w:t>
      </w:r>
    </w:p>
    <w:p w14:paraId="581BB740" w14:textId="77777777" w:rsidR="00D01160" w:rsidRPr="00D01160" w:rsidRDefault="00D01160" w:rsidP="00C96635">
      <w:pPr>
        <w:spacing w:line="300" w:lineRule="exact"/>
        <w:ind w:right="1134"/>
        <w:rPr>
          <w:rFonts w:ascii="Arial" w:hAnsi="Arial" w:cs="Arial"/>
          <w:color w:val="000000" w:themeColor="text1"/>
          <w:sz w:val="22"/>
          <w:szCs w:val="22"/>
        </w:rPr>
      </w:pPr>
    </w:p>
    <w:p w14:paraId="1F517A1F" w14:textId="3AE5C26E" w:rsidR="00D01160" w:rsidRDefault="00D01160" w:rsidP="00C96635">
      <w:pPr>
        <w:spacing w:line="300" w:lineRule="exact"/>
        <w:ind w:right="1134"/>
        <w:rPr>
          <w:rFonts w:ascii="Arial" w:hAnsi="Arial" w:cs="Arial"/>
          <w:color w:val="000000" w:themeColor="text1"/>
          <w:sz w:val="22"/>
          <w:szCs w:val="22"/>
        </w:rPr>
      </w:pPr>
      <w:r w:rsidRPr="00D01160">
        <w:rPr>
          <w:rFonts w:ascii="Arial" w:hAnsi="Arial" w:cs="Arial"/>
          <w:color w:val="000000" w:themeColor="text1"/>
          <w:sz w:val="22"/>
          <w:szCs w:val="22"/>
        </w:rPr>
        <w:t>Der Hersteller bietet die CARPO DB in zwei Gehäusegrößen an: Die Größe „m1“ bietet bis zu 2920 lm L</w:t>
      </w:r>
      <w:r w:rsidR="00151D31">
        <w:rPr>
          <w:rFonts w:ascii="Arial" w:hAnsi="Arial" w:cs="Arial"/>
          <w:color w:val="000000" w:themeColor="text1"/>
          <w:sz w:val="22"/>
          <w:szCs w:val="22"/>
        </w:rPr>
        <w:t>euchtenl</w:t>
      </w:r>
      <w:r w:rsidRPr="00D01160">
        <w:rPr>
          <w:rFonts w:ascii="Arial" w:hAnsi="Arial" w:cs="Arial"/>
          <w:color w:val="000000" w:themeColor="text1"/>
          <w:sz w:val="22"/>
          <w:szCs w:val="22"/>
        </w:rPr>
        <w:t>ichtstrom bei 23 W, die Größe „m2“ bis zu 4850 lm bei 36 W. Als optionales Zubehör ist eine Haube zur Taubenabwehr und zum Schutz vor Schnee- und Eisablagerungen erhältlich. Die integrierten DALI-Betriebsgeräte ermöglichen die Einbindung in intelligente Lichtsteuerungsanlagen, während der 10 kV-Transienten-Filter die Leuchten vor Spannungsspitzen schützt. Besonderen Wert hat NORKA auf eine einfache und sichere Montage gelegt. Durch den steckbaren 90°-Adapter kann die CARPO DB auf genormten Masten ebenso wie an Wandhalterungen installiert werden. Anschlüsse und Befestigung sind so ausgelegt, dass auch bei begrenztem Installationszeitfenster – wie es im Bahnbetrieb häufig der Fall ist – eine schnelle Inbetriebnahme möglich ist.</w:t>
      </w:r>
    </w:p>
    <w:p w14:paraId="3D1F5A41" w14:textId="77777777" w:rsidR="00D01160" w:rsidRPr="00D01160" w:rsidRDefault="00D01160" w:rsidP="00C96635">
      <w:pPr>
        <w:spacing w:line="300" w:lineRule="exact"/>
        <w:ind w:right="1134"/>
        <w:rPr>
          <w:rFonts w:ascii="Arial" w:hAnsi="Arial" w:cs="Arial"/>
          <w:color w:val="000000" w:themeColor="text1"/>
          <w:sz w:val="22"/>
          <w:szCs w:val="22"/>
        </w:rPr>
      </w:pPr>
    </w:p>
    <w:p w14:paraId="70709E4F" w14:textId="54D8780F" w:rsidR="00A6169B" w:rsidRDefault="00C96635" w:rsidP="00C96635">
      <w:pPr>
        <w:spacing w:line="300" w:lineRule="exact"/>
        <w:ind w:right="1134"/>
        <w:rPr>
          <w:rFonts w:ascii="Arial" w:hAnsi="Arial" w:cs="Arial"/>
          <w:color w:val="000000" w:themeColor="text1"/>
          <w:sz w:val="22"/>
          <w:szCs w:val="22"/>
        </w:rPr>
      </w:pPr>
      <w:r w:rsidRPr="00C96635">
        <w:rPr>
          <w:rFonts w:ascii="Arial" w:hAnsi="Arial" w:cs="Arial"/>
          <w:color w:val="000000" w:themeColor="text1"/>
          <w:sz w:val="22"/>
          <w:szCs w:val="22"/>
        </w:rPr>
        <w:t xml:space="preserve">Selbstverständlich entspricht die neue Leuchte allen elektrotechnischen Anforderungen und Spezifikationen, wie sie im Bahnbereich üblich sind, und ist in der Gruppe Mastleuchten der </w:t>
      </w:r>
      <w:proofErr w:type="spellStart"/>
      <w:r w:rsidRPr="00C96635">
        <w:rPr>
          <w:rFonts w:ascii="Arial" w:hAnsi="Arial" w:cs="Arial"/>
          <w:color w:val="000000" w:themeColor="text1"/>
          <w:sz w:val="22"/>
          <w:szCs w:val="22"/>
        </w:rPr>
        <w:t>Leuchtenauswahlliste</w:t>
      </w:r>
      <w:proofErr w:type="spellEnd"/>
      <w:r w:rsidRPr="00C96635">
        <w:rPr>
          <w:rFonts w:ascii="Arial" w:hAnsi="Arial" w:cs="Arial"/>
          <w:color w:val="000000" w:themeColor="text1"/>
          <w:sz w:val="22"/>
          <w:szCs w:val="22"/>
        </w:rPr>
        <w:t xml:space="preserve"> der DB </w:t>
      </w:r>
      <w:proofErr w:type="spellStart"/>
      <w:r w:rsidRPr="00C96635">
        <w:rPr>
          <w:rFonts w:ascii="Arial" w:hAnsi="Arial" w:cs="Arial"/>
          <w:color w:val="000000" w:themeColor="text1"/>
          <w:sz w:val="22"/>
          <w:szCs w:val="22"/>
        </w:rPr>
        <w:t>InfraGo</w:t>
      </w:r>
      <w:proofErr w:type="spellEnd"/>
      <w:r w:rsidRPr="00C96635">
        <w:rPr>
          <w:rFonts w:ascii="Arial" w:hAnsi="Arial" w:cs="Arial"/>
          <w:color w:val="000000" w:themeColor="text1"/>
          <w:sz w:val="22"/>
          <w:szCs w:val="22"/>
        </w:rPr>
        <w:t xml:space="preserve"> gelistet. </w:t>
      </w:r>
      <w:r w:rsidR="00D01160" w:rsidRPr="00D01160">
        <w:rPr>
          <w:rFonts w:ascii="Arial" w:hAnsi="Arial" w:cs="Arial"/>
          <w:color w:val="000000" w:themeColor="text1"/>
          <w:sz w:val="22"/>
          <w:szCs w:val="22"/>
        </w:rPr>
        <w:t>Neben dem Einsatz an Bahnsteigen eignet sich die CARPO DB auch für angrenzende Verkehrsbereiche wie Zuwegungen, Vorplätze oder Parkflächen. Ihre robuste Konstruktion prädestiniert sie für den dauerhaften Außeneinsatz in stark frequentierten öffentlichen Bereichen. Ob Neubau oder Modernisierung – die CARPO DB lässt sich nahtlos in bestehende Infrastruktur integrieren und unterstützt zukunftsorientierte Lichtkonzepte im Verkehrsbereich.</w:t>
      </w:r>
    </w:p>
    <w:p w14:paraId="6E7644D8" w14:textId="77777777" w:rsidR="00A6169B" w:rsidRDefault="00A6169B" w:rsidP="00C96635">
      <w:pPr>
        <w:spacing w:line="300" w:lineRule="exact"/>
        <w:ind w:right="1134"/>
        <w:rPr>
          <w:rFonts w:ascii="Arial" w:hAnsi="Arial" w:cs="Arial"/>
          <w:color w:val="000000" w:themeColor="text1"/>
          <w:sz w:val="22"/>
          <w:szCs w:val="22"/>
        </w:rPr>
      </w:pPr>
    </w:p>
    <w:p w14:paraId="1FC06991" w14:textId="77777777" w:rsidR="00323B54" w:rsidRDefault="00323B54" w:rsidP="00C96635">
      <w:pPr>
        <w:spacing w:line="300" w:lineRule="exact"/>
        <w:ind w:right="1134"/>
        <w:rPr>
          <w:rFonts w:ascii="Arial" w:hAnsi="Arial" w:cs="Arial"/>
          <w:color w:val="000000" w:themeColor="text1"/>
          <w:sz w:val="22"/>
          <w:szCs w:val="22"/>
        </w:rPr>
      </w:pPr>
    </w:p>
    <w:p w14:paraId="6B9C4154" w14:textId="77777777" w:rsidR="004612BD" w:rsidRPr="00A02D05" w:rsidRDefault="004612BD" w:rsidP="00C96635">
      <w:pPr>
        <w:spacing w:line="300" w:lineRule="exact"/>
        <w:ind w:right="1134"/>
        <w:rPr>
          <w:rFonts w:ascii="Arial" w:hAnsi="Arial" w:cs="Arial"/>
          <w:color w:val="000000" w:themeColor="text1"/>
          <w:sz w:val="22"/>
          <w:szCs w:val="22"/>
        </w:rPr>
      </w:pPr>
    </w:p>
    <w:p w14:paraId="4F0EB7D9" w14:textId="091D23EE" w:rsidR="00B455A2" w:rsidRPr="00A02D05" w:rsidRDefault="00B455A2" w:rsidP="005D183C">
      <w:pPr>
        <w:pStyle w:val="Standa2"/>
        <w:spacing w:line="260" w:lineRule="exact"/>
        <w:ind w:right="1134"/>
        <w:rPr>
          <w:rFonts w:ascii="Arial" w:hAnsi="Arial"/>
          <w:b/>
          <w:bCs/>
          <w:color w:val="000000" w:themeColor="text1"/>
          <w:sz w:val="18"/>
          <w:szCs w:val="18"/>
        </w:rPr>
      </w:pPr>
      <w:bookmarkStart w:id="0" w:name="_Hlk158296941"/>
      <w:r w:rsidRPr="00A02D05">
        <w:rPr>
          <w:rFonts w:ascii="Arial" w:hAnsi="Arial"/>
          <w:b/>
          <w:bCs/>
          <w:color w:val="000000" w:themeColor="text1"/>
          <w:sz w:val="18"/>
          <w:szCs w:val="18"/>
        </w:rPr>
        <w:t>NORKA – Licht perfektioniert.</w:t>
      </w:r>
    </w:p>
    <w:p w14:paraId="02AFE85C" w14:textId="77777777" w:rsidR="00B455A2" w:rsidRPr="00A02D05" w:rsidRDefault="00B455A2" w:rsidP="005D183C">
      <w:pPr>
        <w:pStyle w:val="Standa2"/>
        <w:spacing w:line="260" w:lineRule="exact"/>
        <w:ind w:right="1134"/>
        <w:rPr>
          <w:rFonts w:ascii="Arial" w:hAnsi="Arial"/>
          <w:b/>
          <w:bCs/>
          <w:color w:val="000000" w:themeColor="text1"/>
          <w:sz w:val="18"/>
          <w:szCs w:val="18"/>
        </w:rPr>
      </w:pPr>
    </w:p>
    <w:p w14:paraId="3171D3CF" w14:textId="148978FB" w:rsidR="00B455A2" w:rsidRPr="00A02D05" w:rsidRDefault="00B455A2" w:rsidP="005D183C">
      <w:pPr>
        <w:pStyle w:val="Standa2"/>
        <w:spacing w:line="260" w:lineRule="exact"/>
        <w:ind w:right="1134"/>
        <w:rPr>
          <w:rFonts w:ascii="Arial" w:hAnsi="Arial"/>
          <w:color w:val="000000" w:themeColor="text1"/>
          <w:sz w:val="18"/>
          <w:szCs w:val="18"/>
        </w:rPr>
      </w:pPr>
      <w:r w:rsidRPr="00A02D05">
        <w:rPr>
          <w:rFonts w:ascii="Arial" w:hAnsi="Arial"/>
          <w:color w:val="000000" w:themeColor="text1"/>
          <w:sz w:val="18"/>
          <w:szCs w:val="18"/>
        </w:rPr>
        <w:t>Das 1948 gegründete Familienunternehmen NORKA mit Sitz in Hamburg und Dörverden-Hülsen hat sich auf technisch anspruchsvolle Lichtlösungen spezialisiert, die auf ganz spezielle Umgebungsbedingungen zugeschnitten sind. Zu den Haupteinsatzbereichen von NORKA Leuchten zählen Industrie- und Produktionshallen, Bahnsteige und Verkehrsbauten, Werkstätten, Parkhäuser, Fassaden, Hafenanlagen und Wartungsgruben ebenso wie Waschanlagen, Schwimmbäder, Logistikzentren und Kühlhäuser. Darüber hinaus bietet NORKA mit dem</w:t>
      </w:r>
      <w:r w:rsidR="00CF45CB">
        <w:rPr>
          <w:rFonts w:ascii="Arial" w:hAnsi="Arial"/>
          <w:color w:val="000000" w:themeColor="text1"/>
          <w:sz w:val="18"/>
          <w:szCs w:val="18"/>
        </w:rPr>
        <w:t xml:space="preserve"> </w:t>
      </w:r>
      <w:r w:rsidRPr="00A02D05">
        <w:rPr>
          <w:rFonts w:ascii="Arial" w:hAnsi="Arial"/>
          <w:color w:val="000000" w:themeColor="text1"/>
          <w:sz w:val="18"/>
          <w:szCs w:val="18"/>
        </w:rPr>
        <w:t xml:space="preserve">Geschäftsbereich für Verkehrs- und Tunnelbeleuchtung </w:t>
      </w:r>
      <w:r w:rsidR="00DF12EF">
        <w:rPr>
          <w:rFonts w:ascii="Arial" w:hAnsi="Arial"/>
          <w:color w:val="000000" w:themeColor="text1"/>
          <w:sz w:val="18"/>
          <w:szCs w:val="18"/>
        </w:rPr>
        <w:t xml:space="preserve">VERNO </w:t>
      </w:r>
      <w:r w:rsidRPr="00A02D05">
        <w:rPr>
          <w:rFonts w:ascii="Arial" w:hAnsi="Arial"/>
          <w:color w:val="000000" w:themeColor="text1"/>
          <w:sz w:val="18"/>
          <w:szCs w:val="18"/>
        </w:rPr>
        <w:t>ein breites Produktportfolio zur Verbesserung der Verkehrssicherheit. Dazu zählen Leuchten für die Einfahrts- und Durchfahrtsbeleuchtung von Tunneln ebenso wie Lösungen für die Verkehrsleitführung sowie Markierung von Fluchtwegen. NORKA Produkte stehen aufgrund ihrer Langlebigkeit, hohen Verfügbarkeit und Energieeffizienz für Investitionssicherheit.</w:t>
      </w:r>
    </w:p>
    <w:bookmarkEnd w:id="0"/>
    <w:p w14:paraId="76D7837D" w14:textId="77777777" w:rsidR="00B455A2" w:rsidRPr="00A02D05" w:rsidRDefault="00B455A2" w:rsidP="005D183C">
      <w:pPr>
        <w:pStyle w:val="Standa2"/>
        <w:spacing w:line="260" w:lineRule="exact"/>
        <w:ind w:right="1134"/>
        <w:rPr>
          <w:rFonts w:ascii="Arial" w:hAnsi="Arial"/>
          <w:color w:val="000000" w:themeColor="text1"/>
          <w:sz w:val="22"/>
        </w:rPr>
      </w:pPr>
    </w:p>
    <w:p w14:paraId="549094D0" w14:textId="77777777" w:rsidR="00B455A2" w:rsidRDefault="00B455A2" w:rsidP="005D183C">
      <w:pPr>
        <w:pStyle w:val="Standa2"/>
        <w:tabs>
          <w:tab w:val="left" w:pos="4500"/>
        </w:tabs>
        <w:spacing w:line="260" w:lineRule="exact"/>
        <w:ind w:right="1134"/>
        <w:rPr>
          <w:rFonts w:ascii="Arial" w:hAnsi="Arial"/>
          <w:color w:val="000000" w:themeColor="text1"/>
          <w:sz w:val="18"/>
        </w:rPr>
      </w:pPr>
    </w:p>
    <w:p w14:paraId="39D595B8" w14:textId="77777777" w:rsidR="00595C21" w:rsidRPr="00A02D05" w:rsidRDefault="00595C21" w:rsidP="005D183C">
      <w:pPr>
        <w:pStyle w:val="Standa2"/>
        <w:tabs>
          <w:tab w:val="left" w:pos="4500"/>
        </w:tabs>
        <w:spacing w:line="260" w:lineRule="exact"/>
        <w:ind w:right="1134"/>
        <w:rPr>
          <w:rFonts w:ascii="Arial" w:hAnsi="Arial"/>
          <w:color w:val="000000" w:themeColor="text1"/>
          <w:sz w:val="18"/>
        </w:rPr>
      </w:pPr>
    </w:p>
    <w:p w14:paraId="49A9DF35" w14:textId="77777777" w:rsidR="00B455A2" w:rsidRDefault="00B455A2" w:rsidP="005D183C">
      <w:pPr>
        <w:pStyle w:val="Standa2"/>
        <w:tabs>
          <w:tab w:val="left" w:pos="4500"/>
        </w:tabs>
        <w:spacing w:line="260" w:lineRule="exact"/>
        <w:ind w:right="1134"/>
        <w:rPr>
          <w:rFonts w:ascii="Arial" w:hAnsi="Arial"/>
          <w:color w:val="000000" w:themeColor="text1"/>
          <w:sz w:val="18"/>
        </w:rPr>
      </w:pPr>
    </w:p>
    <w:p w14:paraId="071C1B39" w14:textId="77777777" w:rsidR="00C96635" w:rsidRDefault="00C96635" w:rsidP="005D183C">
      <w:pPr>
        <w:pStyle w:val="Standa2"/>
        <w:tabs>
          <w:tab w:val="left" w:pos="4500"/>
        </w:tabs>
        <w:spacing w:line="260" w:lineRule="exact"/>
        <w:ind w:right="1134"/>
        <w:rPr>
          <w:rFonts w:ascii="Arial" w:hAnsi="Arial"/>
          <w:color w:val="000000" w:themeColor="text1"/>
          <w:sz w:val="18"/>
        </w:rPr>
      </w:pPr>
    </w:p>
    <w:p w14:paraId="1167681D" w14:textId="77777777" w:rsidR="00C96635" w:rsidRPr="00A02D05" w:rsidRDefault="00C96635" w:rsidP="005D183C">
      <w:pPr>
        <w:pStyle w:val="Standa2"/>
        <w:tabs>
          <w:tab w:val="left" w:pos="4500"/>
        </w:tabs>
        <w:spacing w:line="260" w:lineRule="exact"/>
        <w:ind w:right="1134"/>
        <w:rPr>
          <w:rFonts w:ascii="Arial" w:hAnsi="Arial"/>
          <w:color w:val="000000" w:themeColor="text1"/>
          <w:sz w:val="18"/>
        </w:rPr>
      </w:pPr>
    </w:p>
    <w:p w14:paraId="14E4C075" w14:textId="6BC6B062" w:rsidR="00B455A2" w:rsidRPr="00A02D05" w:rsidRDefault="00371F96" w:rsidP="005D183C">
      <w:pPr>
        <w:pStyle w:val="Standa2"/>
        <w:tabs>
          <w:tab w:val="left" w:pos="4500"/>
        </w:tabs>
        <w:spacing w:line="260" w:lineRule="exact"/>
        <w:ind w:right="1134"/>
        <w:rPr>
          <w:rFonts w:ascii="Arial" w:hAnsi="Arial"/>
          <w:color w:val="000000" w:themeColor="text1"/>
          <w:sz w:val="18"/>
        </w:rPr>
      </w:pPr>
      <w:r>
        <w:rPr>
          <w:rFonts w:ascii="Arial" w:hAnsi="Arial"/>
          <w:color w:val="000000" w:themeColor="text1"/>
          <w:sz w:val="18"/>
        </w:rPr>
        <w:t xml:space="preserve">März 2026 </w:t>
      </w:r>
      <w:r w:rsidR="00966A43" w:rsidRPr="00966A43">
        <w:rPr>
          <w:rFonts w:ascii="Arial" w:hAnsi="Arial"/>
          <w:color w:val="000000" w:themeColor="text1"/>
          <w:sz w:val="18"/>
        </w:rPr>
        <w:t>/ Abdruck honorarfrei / Beleg erbeten / Weitere Informationen:</w:t>
      </w:r>
    </w:p>
    <w:p w14:paraId="26B817EE" w14:textId="77777777" w:rsidR="00B455A2" w:rsidRPr="00A02D05" w:rsidRDefault="00B455A2" w:rsidP="005D183C">
      <w:pPr>
        <w:spacing w:line="260" w:lineRule="exact"/>
        <w:ind w:right="1134"/>
        <w:rPr>
          <w:rFonts w:ascii="Arial" w:hAnsi="Arial"/>
          <w:color w:val="000000" w:themeColor="text1"/>
          <w:sz w:val="22"/>
          <w:szCs w:val="22"/>
        </w:rPr>
      </w:pPr>
    </w:p>
    <w:p w14:paraId="7F7ACD9D"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r w:rsidRPr="00A02D05">
        <w:rPr>
          <w:rFonts w:ascii="Arial" w:hAnsi="Arial"/>
          <w:color w:val="000000" w:themeColor="text1"/>
          <w:sz w:val="18"/>
        </w:rPr>
        <w:t>NORKA</w:t>
      </w:r>
      <w:r w:rsidRPr="00A02D05">
        <w:rPr>
          <w:rFonts w:ascii="Arial" w:hAnsi="Arial"/>
          <w:color w:val="000000" w:themeColor="text1"/>
          <w:sz w:val="18"/>
        </w:rPr>
        <w:tab/>
        <w:t>AR-PR</w:t>
      </w:r>
    </w:p>
    <w:p w14:paraId="252EFD2B"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r w:rsidRPr="00A02D05">
        <w:rPr>
          <w:rFonts w:ascii="Arial" w:hAnsi="Arial"/>
          <w:color w:val="000000" w:themeColor="text1"/>
          <w:sz w:val="18"/>
        </w:rPr>
        <w:t>Norddeutsche Kunststoff- und Elektro-</w:t>
      </w:r>
      <w:r w:rsidRPr="00A02D05">
        <w:rPr>
          <w:rFonts w:ascii="Arial" w:hAnsi="Arial"/>
          <w:color w:val="000000" w:themeColor="text1"/>
          <w:sz w:val="18"/>
        </w:rPr>
        <w:tab/>
        <w:t>Andrea Rayhrer</w:t>
      </w:r>
    </w:p>
    <w:p w14:paraId="16B31B49"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proofErr w:type="spellStart"/>
      <w:r w:rsidRPr="00A02D05">
        <w:rPr>
          <w:rFonts w:ascii="Arial" w:hAnsi="Arial"/>
          <w:color w:val="000000" w:themeColor="text1"/>
          <w:sz w:val="18"/>
        </w:rPr>
        <w:t>gesellschaft</w:t>
      </w:r>
      <w:proofErr w:type="spellEnd"/>
      <w:r w:rsidRPr="00A02D05">
        <w:rPr>
          <w:rFonts w:ascii="Arial" w:hAnsi="Arial"/>
          <w:color w:val="000000" w:themeColor="text1"/>
          <w:sz w:val="18"/>
        </w:rPr>
        <w:t xml:space="preserve"> </w:t>
      </w:r>
      <w:proofErr w:type="spellStart"/>
      <w:r w:rsidRPr="00A02D05">
        <w:rPr>
          <w:rFonts w:ascii="Arial" w:hAnsi="Arial"/>
          <w:color w:val="000000" w:themeColor="text1"/>
          <w:sz w:val="18"/>
        </w:rPr>
        <w:t>Stäcker</w:t>
      </w:r>
      <w:proofErr w:type="spellEnd"/>
      <w:r w:rsidRPr="00A02D05">
        <w:rPr>
          <w:rFonts w:ascii="Arial" w:hAnsi="Arial"/>
          <w:color w:val="000000" w:themeColor="text1"/>
          <w:sz w:val="18"/>
        </w:rPr>
        <w:t xml:space="preserve"> mbH &amp; Co. KG</w:t>
      </w:r>
      <w:r w:rsidRPr="00A02D05">
        <w:rPr>
          <w:rFonts w:ascii="Arial" w:hAnsi="Arial"/>
          <w:color w:val="000000" w:themeColor="text1"/>
          <w:sz w:val="18"/>
        </w:rPr>
        <w:tab/>
        <w:t>Kommunikation &amp; Public Relations</w:t>
      </w:r>
    </w:p>
    <w:p w14:paraId="702A8FFD"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r w:rsidRPr="00A02D05">
        <w:rPr>
          <w:rFonts w:ascii="Arial" w:hAnsi="Arial"/>
          <w:color w:val="000000" w:themeColor="text1"/>
          <w:sz w:val="18"/>
        </w:rPr>
        <w:t>Marietta Kappler-Kossack</w:t>
      </w:r>
      <w:r w:rsidRPr="00A02D05">
        <w:rPr>
          <w:rFonts w:ascii="Arial" w:hAnsi="Arial"/>
          <w:color w:val="000000" w:themeColor="text1"/>
          <w:sz w:val="18"/>
        </w:rPr>
        <w:tab/>
        <w:t>Alexanderstraße 126</w:t>
      </w:r>
    </w:p>
    <w:p w14:paraId="2BE2E043"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r w:rsidRPr="00A02D05">
        <w:rPr>
          <w:rFonts w:ascii="Arial" w:hAnsi="Arial"/>
          <w:color w:val="000000" w:themeColor="text1"/>
          <w:sz w:val="18"/>
        </w:rPr>
        <w:t>Weidestraße 122 a</w:t>
      </w:r>
      <w:r w:rsidRPr="00A02D05">
        <w:rPr>
          <w:rFonts w:ascii="Arial" w:hAnsi="Arial"/>
          <w:color w:val="000000" w:themeColor="text1"/>
          <w:sz w:val="18"/>
        </w:rPr>
        <w:tab/>
        <w:t>D-70180 Stuttgart</w:t>
      </w:r>
    </w:p>
    <w:p w14:paraId="39C22DDA"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r w:rsidRPr="00A02D05">
        <w:rPr>
          <w:rFonts w:ascii="Arial" w:hAnsi="Arial"/>
          <w:color w:val="000000" w:themeColor="text1"/>
          <w:sz w:val="18"/>
        </w:rPr>
        <w:t>D-22083 Hamburg</w:t>
      </w:r>
      <w:r w:rsidRPr="00A02D05">
        <w:rPr>
          <w:rFonts w:ascii="Arial" w:hAnsi="Arial"/>
          <w:color w:val="000000" w:themeColor="text1"/>
          <w:sz w:val="18"/>
        </w:rPr>
        <w:tab/>
        <w:t>T. +49 711 62007838</w:t>
      </w:r>
    </w:p>
    <w:p w14:paraId="6965D0EB"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r w:rsidRPr="00A02D05">
        <w:rPr>
          <w:rFonts w:ascii="Arial" w:hAnsi="Arial"/>
          <w:color w:val="000000" w:themeColor="text1"/>
          <w:sz w:val="18"/>
        </w:rPr>
        <w:t>T. +49 40 513009-12</w:t>
      </w:r>
      <w:r w:rsidRPr="00A02D05">
        <w:rPr>
          <w:rFonts w:ascii="Arial" w:hAnsi="Arial"/>
          <w:color w:val="000000" w:themeColor="text1"/>
          <w:sz w:val="18"/>
        </w:rPr>
        <w:tab/>
        <w:t>M. +49 163 5001978</w:t>
      </w:r>
    </w:p>
    <w:p w14:paraId="020CC794" w14:textId="77777777" w:rsidR="00B455A2" w:rsidRPr="00A02D05" w:rsidRDefault="00B455A2" w:rsidP="005D183C">
      <w:pPr>
        <w:pStyle w:val="Standa2"/>
        <w:tabs>
          <w:tab w:val="left" w:pos="4500"/>
        </w:tabs>
        <w:spacing w:line="260" w:lineRule="exact"/>
        <w:ind w:right="1134"/>
        <w:rPr>
          <w:rFonts w:ascii="Arial" w:hAnsi="Arial"/>
          <w:color w:val="000000" w:themeColor="text1"/>
          <w:sz w:val="18"/>
        </w:rPr>
      </w:pPr>
      <w:r w:rsidRPr="00A02D05">
        <w:rPr>
          <w:rFonts w:ascii="Arial" w:hAnsi="Arial"/>
          <w:color w:val="000000" w:themeColor="text1"/>
          <w:sz w:val="18"/>
        </w:rPr>
        <w:t>marietta.kappler@norka.com</w:t>
      </w:r>
      <w:r w:rsidRPr="00A02D05">
        <w:rPr>
          <w:rFonts w:ascii="Arial" w:hAnsi="Arial"/>
          <w:color w:val="000000" w:themeColor="text1"/>
          <w:sz w:val="18"/>
        </w:rPr>
        <w:tab/>
        <w:t>andrea.rayhrer@ar-pr.de</w:t>
      </w:r>
    </w:p>
    <w:p w14:paraId="0D2B3EA3" w14:textId="3B8DF78C" w:rsidR="00B455A2" w:rsidRPr="00A02D05" w:rsidRDefault="00B455A2" w:rsidP="005D183C">
      <w:pPr>
        <w:pStyle w:val="Standa2"/>
        <w:tabs>
          <w:tab w:val="left" w:pos="4500"/>
        </w:tabs>
        <w:spacing w:line="260" w:lineRule="exact"/>
        <w:ind w:right="1134"/>
      </w:pPr>
      <w:r w:rsidRPr="00A02D05">
        <w:rPr>
          <w:rFonts w:ascii="Arial" w:hAnsi="Arial"/>
          <w:color w:val="000000" w:themeColor="text1"/>
          <w:sz w:val="18"/>
        </w:rPr>
        <w:t>www.norka.com</w:t>
      </w:r>
      <w:r w:rsidRPr="00A02D05">
        <w:rPr>
          <w:rFonts w:ascii="Arial" w:hAnsi="Arial"/>
          <w:color w:val="000000" w:themeColor="text1"/>
          <w:sz w:val="18"/>
        </w:rPr>
        <w:tab/>
        <w:t>www.ar-pr.de</w:t>
      </w:r>
    </w:p>
    <w:p w14:paraId="538F9F87" w14:textId="77777777" w:rsidR="00A02D05" w:rsidRPr="00A02D05" w:rsidRDefault="00A02D05" w:rsidP="005D183C">
      <w:pPr>
        <w:spacing w:line="260" w:lineRule="exact"/>
        <w:ind w:right="1134"/>
        <w:rPr>
          <w:rFonts w:ascii="Arial" w:hAnsi="Arial" w:cs="Arial"/>
          <w:color w:val="000000" w:themeColor="text1"/>
          <w:sz w:val="22"/>
          <w:szCs w:val="22"/>
        </w:rPr>
      </w:pPr>
    </w:p>
    <w:p w14:paraId="7E6524F9" w14:textId="77777777" w:rsidR="00023D3F" w:rsidRPr="00A02D05" w:rsidRDefault="00023D3F" w:rsidP="005D183C">
      <w:pPr>
        <w:spacing w:line="260" w:lineRule="exact"/>
        <w:ind w:right="1134"/>
        <w:rPr>
          <w:rFonts w:ascii="Arial" w:hAnsi="Arial" w:cs="Arial"/>
          <w:color w:val="000000" w:themeColor="text1"/>
          <w:sz w:val="22"/>
          <w:szCs w:val="22"/>
        </w:rPr>
      </w:pPr>
    </w:p>
    <w:p w14:paraId="4711DD4D" w14:textId="77777777" w:rsidR="00C96635" w:rsidRPr="00A02D05" w:rsidRDefault="00C96635" w:rsidP="005D183C">
      <w:pPr>
        <w:spacing w:line="260" w:lineRule="exact"/>
        <w:ind w:right="1134"/>
        <w:rPr>
          <w:rFonts w:ascii="Arial" w:hAnsi="Arial" w:cs="Arial"/>
          <w:color w:val="000000" w:themeColor="text1"/>
          <w:sz w:val="22"/>
          <w:szCs w:val="22"/>
        </w:rPr>
      </w:pPr>
    </w:p>
    <w:sectPr w:rsidR="00C96635" w:rsidRPr="00A02D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C8"/>
    <w:rsid w:val="00023D3F"/>
    <w:rsid w:val="00057865"/>
    <w:rsid w:val="000846AD"/>
    <w:rsid w:val="001042D5"/>
    <w:rsid w:val="001159C3"/>
    <w:rsid w:val="00140FC0"/>
    <w:rsid w:val="00146DC1"/>
    <w:rsid w:val="00151207"/>
    <w:rsid w:val="00151D31"/>
    <w:rsid w:val="001729DA"/>
    <w:rsid w:val="00174F05"/>
    <w:rsid w:val="00175547"/>
    <w:rsid w:val="00180155"/>
    <w:rsid w:val="00205501"/>
    <w:rsid w:val="00214EC3"/>
    <w:rsid w:val="00235B91"/>
    <w:rsid w:val="00254000"/>
    <w:rsid w:val="00283261"/>
    <w:rsid w:val="00286AC4"/>
    <w:rsid w:val="00291374"/>
    <w:rsid w:val="00296A06"/>
    <w:rsid w:val="002D1E9C"/>
    <w:rsid w:val="002E03EB"/>
    <w:rsid w:val="00312844"/>
    <w:rsid w:val="00323B54"/>
    <w:rsid w:val="003554A8"/>
    <w:rsid w:val="00371F96"/>
    <w:rsid w:val="003727A4"/>
    <w:rsid w:val="003D18F1"/>
    <w:rsid w:val="003E5CCE"/>
    <w:rsid w:val="004001D6"/>
    <w:rsid w:val="0041426B"/>
    <w:rsid w:val="004458A9"/>
    <w:rsid w:val="00457809"/>
    <w:rsid w:val="004612BD"/>
    <w:rsid w:val="00474B6C"/>
    <w:rsid w:val="004A523F"/>
    <w:rsid w:val="004E47A0"/>
    <w:rsid w:val="00526548"/>
    <w:rsid w:val="005414C6"/>
    <w:rsid w:val="005420C8"/>
    <w:rsid w:val="00563849"/>
    <w:rsid w:val="00571F9D"/>
    <w:rsid w:val="0058375E"/>
    <w:rsid w:val="00595C21"/>
    <w:rsid w:val="005C2988"/>
    <w:rsid w:val="005D183C"/>
    <w:rsid w:val="005D5836"/>
    <w:rsid w:val="005F02E2"/>
    <w:rsid w:val="00612170"/>
    <w:rsid w:val="00664E25"/>
    <w:rsid w:val="006A124C"/>
    <w:rsid w:val="006B40D4"/>
    <w:rsid w:val="007226E9"/>
    <w:rsid w:val="007407AE"/>
    <w:rsid w:val="007510DE"/>
    <w:rsid w:val="00780875"/>
    <w:rsid w:val="007D213C"/>
    <w:rsid w:val="008164FA"/>
    <w:rsid w:val="00832B30"/>
    <w:rsid w:val="00863CA2"/>
    <w:rsid w:val="00874306"/>
    <w:rsid w:val="00892AC8"/>
    <w:rsid w:val="008A6E9F"/>
    <w:rsid w:val="008B2662"/>
    <w:rsid w:val="008C0DCD"/>
    <w:rsid w:val="008C0EEA"/>
    <w:rsid w:val="008D2F77"/>
    <w:rsid w:val="00923F50"/>
    <w:rsid w:val="009249E9"/>
    <w:rsid w:val="00966A43"/>
    <w:rsid w:val="009B041F"/>
    <w:rsid w:val="009B2970"/>
    <w:rsid w:val="009B7E71"/>
    <w:rsid w:val="009C52A8"/>
    <w:rsid w:val="009E507C"/>
    <w:rsid w:val="009F0484"/>
    <w:rsid w:val="009F2021"/>
    <w:rsid w:val="00A02D05"/>
    <w:rsid w:val="00A04FBD"/>
    <w:rsid w:val="00A15E0D"/>
    <w:rsid w:val="00A56B3A"/>
    <w:rsid w:val="00A6169B"/>
    <w:rsid w:val="00A66497"/>
    <w:rsid w:val="00A94094"/>
    <w:rsid w:val="00AB5515"/>
    <w:rsid w:val="00AB568C"/>
    <w:rsid w:val="00AE73C1"/>
    <w:rsid w:val="00AF56C1"/>
    <w:rsid w:val="00B31CEA"/>
    <w:rsid w:val="00B455A2"/>
    <w:rsid w:val="00B53B49"/>
    <w:rsid w:val="00B60DFF"/>
    <w:rsid w:val="00B81F4B"/>
    <w:rsid w:val="00BC2A3A"/>
    <w:rsid w:val="00BE5ED5"/>
    <w:rsid w:val="00BF2B9F"/>
    <w:rsid w:val="00BF3D59"/>
    <w:rsid w:val="00C0565F"/>
    <w:rsid w:val="00C10AE3"/>
    <w:rsid w:val="00C225FC"/>
    <w:rsid w:val="00C354E5"/>
    <w:rsid w:val="00C36A2B"/>
    <w:rsid w:val="00C407A5"/>
    <w:rsid w:val="00C96635"/>
    <w:rsid w:val="00CD1F97"/>
    <w:rsid w:val="00CD5BE6"/>
    <w:rsid w:val="00CF45CB"/>
    <w:rsid w:val="00CF47BA"/>
    <w:rsid w:val="00D01160"/>
    <w:rsid w:val="00D25590"/>
    <w:rsid w:val="00D60101"/>
    <w:rsid w:val="00DB7A83"/>
    <w:rsid w:val="00DD04FD"/>
    <w:rsid w:val="00DF12EF"/>
    <w:rsid w:val="00DF59FF"/>
    <w:rsid w:val="00DF6DE1"/>
    <w:rsid w:val="00E302C4"/>
    <w:rsid w:val="00E72083"/>
    <w:rsid w:val="00E964D5"/>
    <w:rsid w:val="00EC3099"/>
    <w:rsid w:val="00ED53E7"/>
    <w:rsid w:val="00EF587F"/>
    <w:rsid w:val="00F50CED"/>
    <w:rsid w:val="00F573FF"/>
    <w:rsid w:val="00F81F9A"/>
    <w:rsid w:val="00FA0D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555292D"/>
  <w15:docId w15:val="{8F85EC9F-1A11-0C47-BC28-7208ABB92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29DA"/>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D60101"/>
    <w:rPr>
      <w:sz w:val="16"/>
      <w:szCs w:val="16"/>
    </w:rPr>
  </w:style>
  <w:style w:type="paragraph" w:styleId="Kommentartext">
    <w:name w:val="annotation text"/>
    <w:basedOn w:val="Standard"/>
    <w:link w:val="KommentartextZchn"/>
    <w:uiPriority w:val="99"/>
    <w:unhideWhenUsed/>
    <w:rsid w:val="00D60101"/>
    <w:rPr>
      <w:sz w:val="20"/>
      <w:szCs w:val="20"/>
    </w:rPr>
  </w:style>
  <w:style w:type="character" w:customStyle="1" w:styleId="KommentartextZchn">
    <w:name w:val="Kommentartext Zchn"/>
    <w:basedOn w:val="Absatz-Standardschriftart"/>
    <w:link w:val="Kommentartext"/>
    <w:uiPriority w:val="99"/>
    <w:rsid w:val="00D60101"/>
    <w:rPr>
      <w:sz w:val="20"/>
      <w:szCs w:val="20"/>
    </w:rPr>
  </w:style>
  <w:style w:type="paragraph" w:styleId="Kommentarthema">
    <w:name w:val="annotation subject"/>
    <w:basedOn w:val="Kommentartext"/>
    <w:next w:val="Kommentartext"/>
    <w:link w:val="KommentarthemaZchn"/>
    <w:uiPriority w:val="99"/>
    <w:semiHidden/>
    <w:unhideWhenUsed/>
    <w:rsid w:val="00D60101"/>
    <w:rPr>
      <w:b/>
      <w:bCs/>
    </w:rPr>
  </w:style>
  <w:style w:type="character" w:customStyle="1" w:styleId="KommentarthemaZchn">
    <w:name w:val="Kommentarthema Zchn"/>
    <w:basedOn w:val="KommentartextZchn"/>
    <w:link w:val="Kommentarthema"/>
    <w:uiPriority w:val="99"/>
    <w:semiHidden/>
    <w:rsid w:val="00D60101"/>
    <w:rPr>
      <w:b/>
      <w:bCs/>
      <w:sz w:val="20"/>
      <w:szCs w:val="20"/>
    </w:rPr>
  </w:style>
  <w:style w:type="paragraph" w:styleId="Sprechblasentext">
    <w:name w:val="Balloon Text"/>
    <w:basedOn w:val="Standard"/>
    <w:link w:val="SprechblasentextZchn"/>
    <w:uiPriority w:val="99"/>
    <w:semiHidden/>
    <w:unhideWhenUsed/>
    <w:rsid w:val="00D6010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0101"/>
    <w:rPr>
      <w:rFonts w:ascii="Tahoma" w:hAnsi="Tahoma" w:cs="Tahoma"/>
      <w:sz w:val="16"/>
      <w:szCs w:val="16"/>
    </w:rPr>
  </w:style>
  <w:style w:type="paragraph" w:styleId="berarbeitung">
    <w:name w:val="Revision"/>
    <w:hidden/>
    <w:uiPriority w:val="99"/>
    <w:semiHidden/>
    <w:rsid w:val="00A56B3A"/>
  </w:style>
  <w:style w:type="paragraph" w:customStyle="1" w:styleId="Standa2">
    <w:name w:val="Standa2"/>
    <w:rsid w:val="00B455A2"/>
    <w:rPr>
      <w:rFonts w:ascii="Times New Roman" w:eastAsia="Times New Roman" w:hAnsi="Times New Roman" w:cs="Times New Roman"/>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ABD3-606A-4987-ADD3-C0AC899C0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844</Words>
  <Characters>5322</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NORKA GmbH &amp; Co. KG</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Rayhrer</dc:creator>
  <cp:lastModifiedBy>Andrea Rayhrer</cp:lastModifiedBy>
  <cp:revision>6</cp:revision>
  <cp:lastPrinted>2023-09-04T07:12:00Z</cp:lastPrinted>
  <dcterms:created xsi:type="dcterms:W3CDTF">2026-02-19T07:54:00Z</dcterms:created>
  <dcterms:modified xsi:type="dcterms:W3CDTF">2026-03-05T08:19:00Z</dcterms:modified>
</cp:coreProperties>
</file>