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2A92D9DD" w14:textId="7226DDF0" w:rsidR="00F37BA7" w:rsidRPr="00F37BA7" w:rsidRDefault="00F37BA7" w:rsidP="0043448A">
      <w:pPr>
        <w:spacing w:line="18pt" w:lineRule="exact"/>
        <w:ind w:end="56.70pt"/>
        <w:rPr>
          <w:rFonts w:ascii="Arial" w:hAnsi="Arial" w:cs="Arial"/>
          <w:b/>
          <w:bCs/>
          <w:color w:val="000000" w:themeColor="text1"/>
          <w:sz w:val="28"/>
          <w:szCs w:val="28"/>
        </w:rPr>
      </w:pPr>
      <w:r w:rsidRPr="00F37BA7">
        <w:rPr>
          <w:rFonts w:ascii="Arial" w:hAnsi="Arial" w:cs="Arial"/>
          <w:b/>
          <w:bCs/>
          <w:color w:val="000000" w:themeColor="text1"/>
          <w:sz w:val="28"/>
          <w:szCs w:val="28"/>
        </w:rPr>
        <w:t xml:space="preserve">Präzise Lichtlenkung </w:t>
      </w:r>
      <w:r w:rsidR="008D64FD">
        <w:rPr>
          <w:rFonts w:ascii="Arial" w:hAnsi="Arial" w:cs="Arial"/>
          <w:b/>
          <w:bCs/>
          <w:color w:val="000000" w:themeColor="text1"/>
          <w:sz w:val="28"/>
          <w:szCs w:val="28"/>
        </w:rPr>
        <w:t xml:space="preserve">und optimale </w:t>
      </w:r>
      <w:proofErr w:type="spellStart"/>
      <w:r w:rsidR="008D64FD">
        <w:rPr>
          <w:rFonts w:ascii="Arial" w:hAnsi="Arial" w:cs="Arial"/>
          <w:b/>
          <w:bCs/>
          <w:color w:val="000000" w:themeColor="text1"/>
          <w:sz w:val="28"/>
          <w:szCs w:val="28"/>
        </w:rPr>
        <w:t>Entblendung</w:t>
      </w:r>
      <w:proofErr w:type="spellEnd"/>
      <w:r w:rsidR="008D64FD">
        <w:rPr>
          <w:rFonts w:ascii="Arial" w:hAnsi="Arial" w:cs="Arial"/>
          <w:b/>
          <w:bCs/>
          <w:color w:val="000000" w:themeColor="text1"/>
          <w:sz w:val="28"/>
          <w:szCs w:val="28"/>
        </w:rPr>
        <w:t xml:space="preserve"> </w:t>
      </w:r>
      <w:r w:rsidRPr="00F37BA7">
        <w:rPr>
          <w:rFonts w:ascii="Arial" w:hAnsi="Arial" w:cs="Arial"/>
          <w:b/>
          <w:bCs/>
          <w:color w:val="000000" w:themeColor="text1"/>
          <w:sz w:val="28"/>
          <w:szCs w:val="28"/>
        </w:rPr>
        <w:t>für raue Umgebungen</w:t>
      </w:r>
    </w:p>
    <w:p w14:paraId="7F4EEB7C" w14:textId="77777777" w:rsidR="0050090B" w:rsidRDefault="0050090B" w:rsidP="0043448A">
      <w:pPr>
        <w:spacing w:line="18pt" w:lineRule="exact"/>
        <w:ind w:end="56.70pt"/>
        <w:rPr>
          <w:rFonts w:ascii="Arial" w:hAnsi="Arial" w:cs="Arial"/>
          <w:b/>
          <w:bCs/>
          <w:color w:val="000000" w:themeColor="text1"/>
          <w:sz w:val="28"/>
          <w:szCs w:val="28"/>
        </w:rPr>
      </w:pPr>
    </w:p>
    <w:p w14:paraId="0EC67B48" w14:textId="48C39864" w:rsidR="008D64FD" w:rsidRDefault="00F37BA7" w:rsidP="0043448A">
      <w:pPr>
        <w:spacing w:line="16pt" w:lineRule="exact"/>
        <w:ind w:end="56.70pt"/>
        <w:rPr>
          <w:rFonts w:ascii="Arial" w:hAnsi="Arial" w:cs="Arial"/>
          <w:b/>
          <w:bCs/>
          <w:color w:val="000000" w:themeColor="text1"/>
        </w:rPr>
      </w:pPr>
      <w:r w:rsidRPr="00CC56A1">
        <w:rPr>
          <w:rFonts w:ascii="Arial" w:hAnsi="Arial" w:cs="Arial"/>
          <w:b/>
          <w:bCs/>
          <w:color w:val="000000" w:themeColor="text1"/>
        </w:rPr>
        <w:t xml:space="preserve">Die neuen Rohrleuchten </w:t>
      </w:r>
      <w:r w:rsidR="00CC56A1" w:rsidRPr="00CC56A1">
        <w:rPr>
          <w:rFonts w:ascii="Arial" w:hAnsi="Arial" w:cs="Arial"/>
          <w:b/>
          <w:bCs/>
          <w:color w:val="000000" w:themeColor="text1"/>
        </w:rPr>
        <w:t xml:space="preserve">ZUG LED LENS und ZUG LED DARKLIGHT </w:t>
      </w:r>
      <w:r w:rsidR="00AA022A" w:rsidRPr="00CC56A1">
        <w:rPr>
          <w:rFonts w:ascii="Arial" w:hAnsi="Arial" w:cs="Arial"/>
          <w:b/>
          <w:bCs/>
          <w:color w:val="000000" w:themeColor="text1"/>
        </w:rPr>
        <w:t xml:space="preserve">von NORKA </w:t>
      </w:r>
      <w:r w:rsidRPr="00CC56A1">
        <w:rPr>
          <w:rFonts w:ascii="Arial" w:hAnsi="Arial" w:cs="Arial"/>
          <w:b/>
          <w:bCs/>
          <w:color w:val="000000" w:themeColor="text1"/>
        </w:rPr>
        <w:t>kombinieren extreme Widerstandsfähigkeit mit</w:t>
      </w:r>
      <w:r w:rsidR="00515667">
        <w:rPr>
          <w:rFonts w:ascii="Arial" w:hAnsi="Arial" w:cs="Arial"/>
          <w:b/>
          <w:bCs/>
          <w:color w:val="000000" w:themeColor="text1"/>
        </w:rPr>
        <w:t xml:space="preserve"> </w:t>
      </w:r>
      <w:r w:rsidR="00C948D5" w:rsidRPr="00C948D5">
        <w:rPr>
          <w:rFonts w:ascii="Arial" w:hAnsi="Arial" w:cs="Arial"/>
          <w:b/>
          <w:bCs/>
          <w:color w:val="000000" w:themeColor="text1"/>
        </w:rPr>
        <w:t>speziellen Optiken für präzise Lichtlenkung und Blendungsbegrenzung bei maximaler Effizienz</w:t>
      </w:r>
      <w:r w:rsidR="008E0969">
        <w:rPr>
          <w:rFonts w:ascii="Arial" w:hAnsi="Arial" w:cs="Arial"/>
          <w:b/>
          <w:bCs/>
          <w:color w:val="000000" w:themeColor="text1"/>
        </w:rPr>
        <w:t>.</w:t>
      </w:r>
      <w:r w:rsidR="00C948D5">
        <w:rPr>
          <w:rFonts w:ascii="Arial" w:hAnsi="Arial" w:cs="Arial"/>
          <w:b/>
          <w:bCs/>
          <w:color w:val="000000" w:themeColor="text1"/>
        </w:rPr>
        <w:t xml:space="preserve"> </w:t>
      </w:r>
    </w:p>
    <w:p w14:paraId="7D52EAF7" w14:textId="3A0C2A82" w:rsidR="00F37BA7" w:rsidRPr="00CC56A1" w:rsidRDefault="00F37BA7" w:rsidP="0043448A">
      <w:pPr>
        <w:spacing w:line="16pt" w:lineRule="exact"/>
        <w:ind w:end="56.70pt"/>
        <w:rPr>
          <w:rFonts w:ascii="Arial" w:hAnsi="Arial" w:cs="Arial"/>
          <w:b/>
          <w:bCs/>
          <w:color w:val="000000" w:themeColor="text1"/>
        </w:rPr>
      </w:pPr>
    </w:p>
    <w:p w14:paraId="41260482" w14:textId="7FC77EDC" w:rsidR="00DF75FE" w:rsidRDefault="00A83C9A" w:rsidP="00542873">
      <w:pPr>
        <w:spacing w:line="15pt" w:lineRule="exact"/>
        <w:ind w:end="56.70pt"/>
        <w:rPr>
          <w:rFonts w:ascii="Arial" w:hAnsi="Arial" w:cs="Arial"/>
          <w:color w:val="000000" w:themeColor="text1"/>
          <w:sz w:val="22"/>
          <w:szCs w:val="22"/>
        </w:rPr>
      </w:pPr>
      <w:r>
        <w:rPr>
          <w:rFonts w:ascii="Arial" w:hAnsi="Arial" w:cs="Arial"/>
          <w:color w:val="000000" w:themeColor="text1"/>
          <w:sz w:val="22"/>
          <w:szCs w:val="22"/>
        </w:rPr>
        <w:t xml:space="preserve">Mit den neuen Modellen </w:t>
      </w:r>
      <w:r w:rsidR="00F37BA7">
        <w:rPr>
          <w:rFonts w:ascii="Arial" w:hAnsi="Arial" w:cs="Arial"/>
          <w:color w:val="000000" w:themeColor="text1"/>
          <w:sz w:val="22"/>
          <w:szCs w:val="22"/>
        </w:rPr>
        <w:t xml:space="preserve">ZUG LED LENS und ZUG </w:t>
      </w:r>
      <w:r>
        <w:rPr>
          <w:rFonts w:ascii="Arial" w:hAnsi="Arial" w:cs="Arial"/>
          <w:color w:val="000000" w:themeColor="text1"/>
          <w:sz w:val="22"/>
          <w:szCs w:val="22"/>
        </w:rPr>
        <w:t>LED DARKLIGHT</w:t>
      </w:r>
      <w:r w:rsidR="00FD6A88">
        <w:rPr>
          <w:rFonts w:ascii="Arial" w:hAnsi="Arial" w:cs="Arial"/>
          <w:color w:val="000000" w:themeColor="text1"/>
          <w:sz w:val="22"/>
          <w:szCs w:val="22"/>
        </w:rPr>
        <w:t xml:space="preserve"> </w:t>
      </w:r>
      <w:r>
        <w:rPr>
          <w:rFonts w:ascii="Arial" w:hAnsi="Arial" w:cs="Arial"/>
          <w:color w:val="000000" w:themeColor="text1"/>
          <w:sz w:val="22"/>
          <w:szCs w:val="22"/>
        </w:rPr>
        <w:t>er</w:t>
      </w:r>
      <w:r w:rsidR="00A73D64">
        <w:rPr>
          <w:rFonts w:ascii="Arial" w:hAnsi="Arial" w:cs="Arial"/>
          <w:color w:val="000000" w:themeColor="text1"/>
          <w:sz w:val="22"/>
          <w:szCs w:val="22"/>
        </w:rPr>
        <w:t xml:space="preserve">weitert </w:t>
      </w:r>
      <w:r>
        <w:rPr>
          <w:rFonts w:ascii="Arial" w:hAnsi="Arial" w:cs="Arial"/>
          <w:color w:val="000000" w:themeColor="text1"/>
          <w:sz w:val="22"/>
          <w:szCs w:val="22"/>
        </w:rPr>
        <w:t>NORKA</w:t>
      </w:r>
      <w:r w:rsidR="00FD6A88">
        <w:rPr>
          <w:rFonts w:ascii="Arial" w:hAnsi="Arial" w:cs="Arial"/>
          <w:color w:val="000000" w:themeColor="text1"/>
          <w:sz w:val="22"/>
          <w:szCs w:val="22"/>
        </w:rPr>
        <w:t xml:space="preserve"> die Anwendungsbereiche für sein bewährtes </w:t>
      </w:r>
      <w:r>
        <w:rPr>
          <w:rFonts w:ascii="Arial" w:hAnsi="Arial" w:cs="Arial"/>
          <w:color w:val="000000" w:themeColor="text1"/>
          <w:sz w:val="22"/>
          <w:szCs w:val="22"/>
        </w:rPr>
        <w:t>Multitalent</w:t>
      </w:r>
      <w:r w:rsidR="00FD6A88">
        <w:rPr>
          <w:rFonts w:ascii="Arial" w:hAnsi="Arial" w:cs="Arial"/>
          <w:color w:val="000000" w:themeColor="text1"/>
          <w:sz w:val="22"/>
          <w:szCs w:val="22"/>
        </w:rPr>
        <w:t xml:space="preserve">, die ZUG LED Rohrleuchten-Familie. </w:t>
      </w:r>
      <w:r w:rsidR="00CB3624">
        <w:rPr>
          <w:rFonts w:ascii="Arial" w:hAnsi="Arial" w:cs="Arial"/>
          <w:color w:val="000000" w:themeColor="text1"/>
          <w:sz w:val="22"/>
          <w:szCs w:val="22"/>
        </w:rPr>
        <w:t>Die neuen Modelle kombinieren hohe Schutzart</w:t>
      </w:r>
      <w:r w:rsidR="003321F7">
        <w:rPr>
          <w:rFonts w:ascii="Arial" w:hAnsi="Arial" w:cs="Arial"/>
          <w:color w:val="000000" w:themeColor="text1"/>
          <w:sz w:val="22"/>
          <w:szCs w:val="22"/>
        </w:rPr>
        <w:t>en</w:t>
      </w:r>
      <w:r w:rsidR="00CB3624">
        <w:rPr>
          <w:rFonts w:ascii="Arial" w:hAnsi="Arial" w:cs="Arial"/>
          <w:color w:val="000000" w:themeColor="text1"/>
          <w:sz w:val="22"/>
          <w:szCs w:val="22"/>
        </w:rPr>
        <w:t xml:space="preserve"> und </w:t>
      </w:r>
      <w:r w:rsidR="003321F7">
        <w:rPr>
          <w:rFonts w:ascii="Arial" w:hAnsi="Arial" w:cs="Arial"/>
          <w:color w:val="000000" w:themeColor="text1"/>
          <w:sz w:val="22"/>
          <w:szCs w:val="22"/>
        </w:rPr>
        <w:t xml:space="preserve">die </w:t>
      </w:r>
      <w:r w:rsidR="00CB3624">
        <w:rPr>
          <w:rFonts w:ascii="Arial" w:hAnsi="Arial" w:cs="Arial"/>
          <w:color w:val="000000" w:themeColor="text1"/>
          <w:sz w:val="22"/>
          <w:szCs w:val="22"/>
        </w:rPr>
        <w:t xml:space="preserve">Schutzklasse II für raue Umgebungen mit komfortablem, </w:t>
      </w:r>
      <w:r w:rsidR="0050090B">
        <w:rPr>
          <w:rFonts w:ascii="Arial" w:hAnsi="Arial" w:cs="Arial"/>
          <w:color w:val="000000" w:themeColor="text1"/>
          <w:sz w:val="22"/>
          <w:szCs w:val="22"/>
        </w:rPr>
        <w:t xml:space="preserve">präzise gerichtetem und </w:t>
      </w:r>
      <w:proofErr w:type="spellStart"/>
      <w:r w:rsidR="00CB3624">
        <w:rPr>
          <w:rFonts w:ascii="Arial" w:hAnsi="Arial" w:cs="Arial"/>
          <w:color w:val="000000" w:themeColor="text1"/>
          <w:sz w:val="22"/>
          <w:szCs w:val="22"/>
        </w:rPr>
        <w:t>blendarme</w:t>
      </w:r>
      <w:r w:rsidR="0050090B">
        <w:rPr>
          <w:rFonts w:ascii="Arial" w:hAnsi="Arial" w:cs="Arial"/>
          <w:color w:val="000000" w:themeColor="text1"/>
          <w:sz w:val="22"/>
          <w:szCs w:val="22"/>
        </w:rPr>
        <w:t>m</w:t>
      </w:r>
      <w:proofErr w:type="spellEnd"/>
      <w:r w:rsidR="00CB3624">
        <w:rPr>
          <w:rFonts w:ascii="Arial" w:hAnsi="Arial" w:cs="Arial"/>
          <w:color w:val="000000" w:themeColor="text1"/>
          <w:sz w:val="22"/>
          <w:szCs w:val="22"/>
        </w:rPr>
        <w:t xml:space="preserve"> Licht. </w:t>
      </w:r>
      <w:r w:rsidR="00FD6A88">
        <w:rPr>
          <w:rFonts w:ascii="Arial" w:hAnsi="Arial" w:cs="Arial"/>
          <w:color w:val="000000" w:themeColor="text1"/>
          <w:sz w:val="22"/>
          <w:szCs w:val="22"/>
        </w:rPr>
        <w:t xml:space="preserve">Ob in Arbeitsgruben oder </w:t>
      </w:r>
      <w:r w:rsidR="00CE6EEA">
        <w:rPr>
          <w:rFonts w:ascii="Arial" w:hAnsi="Arial" w:cs="Arial"/>
          <w:color w:val="000000" w:themeColor="text1"/>
          <w:sz w:val="22"/>
          <w:szCs w:val="22"/>
        </w:rPr>
        <w:t>Werks- und Wartungshallen</w:t>
      </w:r>
      <w:r w:rsidR="00FD6A88">
        <w:rPr>
          <w:rFonts w:ascii="Arial" w:hAnsi="Arial" w:cs="Arial"/>
          <w:color w:val="000000" w:themeColor="text1"/>
          <w:sz w:val="22"/>
          <w:szCs w:val="22"/>
        </w:rPr>
        <w:t xml:space="preserve">, </w:t>
      </w:r>
      <w:r w:rsidR="00CE6EEA">
        <w:rPr>
          <w:rFonts w:ascii="Arial" w:hAnsi="Arial" w:cs="Arial"/>
          <w:color w:val="000000" w:themeColor="text1"/>
          <w:sz w:val="22"/>
          <w:szCs w:val="22"/>
        </w:rPr>
        <w:t xml:space="preserve">an Bus- und Straßenbahnhaltestellen, </w:t>
      </w:r>
      <w:r w:rsidR="00FD6A88">
        <w:rPr>
          <w:rFonts w:ascii="Arial" w:hAnsi="Arial" w:cs="Arial"/>
          <w:color w:val="000000" w:themeColor="text1"/>
          <w:sz w:val="22"/>
          <w:szCs w:val="22"/>
        </w:rPr>
        <w:t>in der Lebensmittel- und Getränkeindustrie, in Schwimmhallen</w:t>
      </w:r>
      <w:r w:rsidR="00CE6EEA">
        <w:rPr>
          <w:rFonts w:ascii="Arial" w:hAnsi="Arial" w:cs="Arial"/>
          <w:color w:val="000000" w:themeColor="text1"/>
          <w:sz w:val="22"/>
          <w:szCs w:val="22"/>
        </w:rPr>
        <w:t xml:space="preserve"> oder Parkhäusern, in Trinkwasserspeichern oder Waschstraßen</w:t>
      </w:r>
      <w:r w:rsidR="00DF75FE">
        <w:rPr>
          <w:rFonts w:ascii="Arial" w:hAnsi="Arial" w:cs="Arial"/>
          <w:color w:val="000000" w:themeColor="text1"/>
          <w:sz w:val="22"/>
          <w:szCs w:val="22"/>
        </w:rPr>
        <w:t xml:space="preserve">, </w:t>
      </w:r>
      <w:r w:rsidR="00CE6EEA">
        <w:rPr>
          <w:rFonts w:ascii="Arial" w:hAnsi="Arial" w:cs="Arial"/>
          <w:color w:val="000000" w:themeColor="text1"/>
          <w:sz w:val="22"/>
          <w:szCs w:val="22"/>
        </w:rPr>
        <w:t xml:space="preserve">die </w:t>
      </w:r>
      <w:r w:rsidR="00582D89">
        <w:rPr>
          <w:rFonts w:ascii="Arial" w:hAnsi="Arial" w:cs="Arial"/>
          <w:color w:val="000000" w:themeColor="text1"/>
          <w:sz w:val="22"/>
          <w:szCs w:val="22"/>
        </w:rPr>
        <w:t xml:space="preserve">extrem </w:t>
      </w:r>
      <w:r w:rsidR="00CE6EEA">
        <w:rPr>
          <w:rFonts w:ascii="Arial" w:hAnsi="Arial" w:cs="Arial"/>
          <w:color w:val="000000" w:themeColor="text1"/>
          <w:sz w:val="22"/>
          <w:szCs w:val="22"/>
        </w:rPr>
        <w:t>robuste ZUG LED</w:t>
      </w:r>
      <w:r w:rsidR="00CB3624">
        <w:rPr>
          <w:rFonts w:ascii="Arial" w:hAnsi="Arial" w:cs="Arial"/>
          <w:color w:val="000000" w:themeColor="text1"/>
          <w:sz w:val="22"/>
          <w:szCs w:val="22"/>
        </w:rPr>
        <w:t xml:space="preserve"> Familie</w:t>
      </w:r>
      <w:r w:rsidR="00CE6EEA">
        <w:rPr>
          <w:rFonts w:ascii="Arial" w:hAnsi="Arial" w:cs="Arial"/>
          <w:color w:val="000000" w:themeColor="text1"/>
          <w:sz w:val="22"/>
          <w:szCs w:val="22"/>
        </w:rPr>
        <w:t xml:space="preserve"> funktioniert auch unter den rauesten äußeren Einflüssen </w:t>
      </w:r>
      <w:r w:rsidR="00A73D64">
        <w:rPr>
          <w:rFonts w:ascii="Arial" w:hAnsi="Arial" w:cs="Arial"/>
          <w:color w:val="000000" w:themeColor="text1"/>
          <w:sz w:val="22"/>
          <w:szCs w:val="22"/>
        </w:rPr>
        <w:t xml:space="preserve">stets </w:t>
      </w:r>
      <w:r w:rsidR="00CE6EEA">
        <w:rPr>
          <w:rFonts w:ascii="Arial" w:hAnsi="Arial" w:cs="Arial"/>
          <w:color w:val="000000" w:themeColor="text1"/>
          <w:sz w:val="22"/>
          <w:szCs w:val="22"/>
        </w:rPr>
        <w:t>zuverlässig.</w:t>
      </w:r>
    </w:p>
    <w:p w14:paraId="2FC9869A" w14:textId="77777777" w:rsidR="008D64FD" w:rsidRDefault="008D64FD" w:rsidP="00542873">
      <w:pPr>
        <w:spacing w:line="15pt" w:lineRule="exact"/>
        <w:ind w:end="56.70pt"/>
        <w:rPr>
          <w:rFonts w:ascii="Arial" w:hAnsi="Arial" w:cs="Arial"/>
          <w:color w:val="000000" w:themeColor="text1"/>
          <w:sz w:val="22"/>
          <w:szCs w:val="22"/>
        </w:rPr>
      </w:pPr>
    </w:p>
    <w:p w14:paraId="6B008725" w14:textId="2EDD3566" w:rsidR="00A83C9A" w:rsidRDefault="00567E3C" w:rsidP="00542873">
      <w:pPr>
        <w:spacing w:line="15pt" w:lineRule="exact"/>
        <w:ind w:end="56.70pt"/>
        <w:rPr>
          <w:rFonts w:ascii="Arial" w:hAnsi="Arial" w:cs="Arial"/>
          <w:color w:val="000000" w:themeColor="text1"/>
          <w:sz w:val="22"/>
          <w:szCs w:val="22"/>
        </w:rPr>
      </w:pPr>
      <w:r>
        <w:rPr>
          <w:rFonts w:ascii="Arial" w:hAnsi="Arial" w:cs="Arial"/>
          <w:color w:val="000000" w:themeColor="text1"/>
          <w:sz w:val="22"/>
          <w:szCs w:val="22"/>
        </w:rPr>
        <w:t>Die ZUG LED LENS Rohrleuchte bietet jetzt</w:t>
      </w:r>
      <w:r w:rsidR="003321F7">
        <w:rPr>
          <w:rFonts w:ascii="Arial" w:hAnsi="Arial" w:cs="Arial"/>
          <w:color w:val="000000" w:themeColor="text1"/>
          <w:sz w:val="22"/>
          <w:szCs w:val="22"/>
        </w:rPr>
        <w:t xml:space="preserve"> im Standard</w:t>
      </w:r>
      <w:r>
        <w:rPr>
          <w:rFonts w:ascii="Arial" w:hAnsi="Arial" w:cs="Arial"/>
          <w:color w:val="000000" w:themeColor="text1"/>
          <w:sz w:val="22"/>
          <w:szCs w:val="22"/>
        </w:rPr>
        <w:t xml:space="preserve"> mit drei verschiedenen Lichtverteilungen überall dort die geeignete Lösung, </w:t>
      </w:r>
      <w:r w:rsidR="00DE545B">
        <w:rPr>
          <w:rFonts w:ascii="Arial" w:hAnsi="Arial" w:cs="Arial"/>
          <w:color w:val="000000" w:themeColor="text1"/>
          <w:sz w:val="22"/>
          <w:szCs w:val="22"/>
        </w:rPr>
        <w:t xml:space="preserve">wo gezielt gebündelte und effiziente Lichtverteilungen </w:t>
      </w:r>
      <w:r w:rsidR="00A73D64">
        <w:rPr>
          <w:rFonts w:ascii="Arial" w:hAnsi="Arial" w:cs="Arial"/>
          <w:color w:val="000000" w:themeColor="text1"/>
          <w:sz w:val="22"/>
          <w:szCs w:val="22"/>
        </w:rPr>
        <w:t>gefordert werden, z</w:t>
      </w:r>
      <w:r w:rsidR="00CB3624">
        <w:rPr>
          <w:rFonts w:ascii="Arial" w:hAnsi="Arial" w:cs="Arial"/>
          <w:color w:val="000000" w:themeColor="text1"/>
          <w:sz w:val="22"/>
          <w:szCs w:val="22"/>
        </w:rPr>
        <w:t>um Beispiel</w:t>
      </w:r>
      <w:r w:rsidR="00A73D64">
        <w:rPr>
          <w:rFonts w:ascii="Arial" w:hAnsi="Arial" w:cs="Arial"/>
          <w:color w:val="000000" w:themeColor="text1"/>
          <w:sz w:val="22"/>
          <w:szCs w:val="22"/>
        </w:rPr>
        <w:t xml:space="preserve"> an Montage- und Wartungsplätzen in Produktions- und Industriehallen oder in Klärwerken und Wasserreservoirs</w:t>
      </w:r>
      <w:r>
        <w:rPr>
          <w:rFonts w:ascii="Arial" w:hAnsi="Arial" w:cs="Arial"/>
          <w:color w:val="000000" w:themeColor="text1"/>
          <w:sz w:val="22"/>
          <w:szCs w:val="22"/>
        </w:rPr>
        <w:t>.</w:t>
      </w:r>
      <w:r w:rsidR="00A73D64">
        <w:rPr>
          <w:rFonts w:ascii="Arial" w:hAnsi="Arial" w:cs="Arial"/>
          <w:color w:val="000000" w:themeColor="text1"/>
          <w:sz w:val="22"/>
          <w:szCs w:val="22"/>
        </w:rPr>
        <w:t xml:space="preserve"> Geht es um den Einsatz in technischen Arbeitsbereichen mit hohen Anforderungen an visuelle Ergonomie und </w:t>
      </w:r>
      <w:r w:rsidR="00CB3624">
        <w:rPr>
          <w:rFonts w:ascii="Arial" w:hAnsi="Arial" w:cs="Arial"/>
          <w:color w:val="000000" w:themeColor="text1"/>
          <w:sz w:val="22"/>
          <w:szCs w:val="22"/>
        </w:rPr>
        <w:t xml:space="preserve">normgerechte </w:t>
      </w:r>
      <w:proofErr w:type="spellStart"/>
      <w:r w:rsidR="00CB3624">
        <w:rPr>
          <w:rFonts w:ascii="Arial" w:hAnsi="Arial" w:cs="Arial"/>
          <w:color w:val="000000" w:themeColor="text1"/>
          <w:sz w:val="22"/>
          <w:szCs w:val="22"/>
        </w:rPr>
        <w:t>Entblendung</w:t>
      </w:r>
      <w:proofErr w:type="spellEnd"/>
      <w:r>
        <w:rPr>
          <w:rFonts w:ascii="Arial" w:hAnsi="Arial" w:cs="Arial"/>
          <w:color w:val="000000" w:themeColor="text1"/>
          <w:sz w:val="22"/>
          <w:szCs w:val="22"/>
        </w:rPr>
        <w:t xml:space="preserve"> mit </w:t>
      </w:r>
      <w:r w:rsidR="007263ED">
        <w:rPr>
          <w:rFonts w:ascii="Arial" w:hAnsi="Arial" w:cs="Arial"/>
          <w:color w:val="000000" w:themeColor="text1"/>
          <w:sz w:val="22"/>
          <w:szCs w:val="22"/>
        </w:rPr>
        <w:t xml:space="preserve">UGR </w:t>
      </w:r>
      <w:r w:rsidR="003321F7">
        <w:rPr>
          <w:rFonts w:ascii="Arial" w:hAnsi="Arial" w:cs="Arial"/>
          <w:color w:val="000000" w:themeColor="text1"/>
          <w:sz w:val="22"/>
          <w:szCs w:val="22"/>
        </w:rPr>
        <w:t>&lt;</w:t>
      </w:r>
      <w:r w:rsidR="00B54BF2">
        <w:rPr>
          <w:rFonts w:ascii="Arial" w:hAnsi="Arial" w:cs="Arial"/>
          <w:color w:val="000000" w:themeColor="text1"/>
          <w:sz w:val="22"/>
          <w:szCs w:val="22"/>
        </w:rPr>
        <w:t xml:space="preserve"> </w:t>
      </w:r>
      <w:r>
        <w:rPr>
          <w:rFonts w:ascii="Arial" w:hAnsi="Arial" w:cs="Arial"/>
          <w:color w:val="000000" w:themeColor="text1"/>
          <w:sz w:val="22"/>
          <w:szCs w:val="22"/>
        </w:rPr>
        <w:t>1</w:t>
      </w:r>
      <w:r w:rsidR="003321F7">
        <w:rPr>
          <w:rFonts w:ascii="Arial" w:hAnsi="Arial" w:cs="Arial"/>
          <w:color w:val="000000" w:themeColor="text1"/>
          <w:sz w:val="22"/>
          <w:szCs w:val="22"/>
        </w:rPr>
        <w:t>9</w:t>
      </w:r>
      <w:r w:rsidR="00CB3624">
        <w:rPr>
          <w:rFonts w:ascii="Arial" w:hAnsi="Arial" w:cs="Arial"/>
          <w:color w:val="000000" w:themeColor="text1"/>
          <w:sz w:val="22"/>
          <w:szCs w:val="22"/>
        </w:rPr>
        <w:t>, wie beispielsweise Forschungs- und Versuchslabore oder Prüfplätze in der Industrie</w:t>
      </w:r>
      <w:r w:rsidR="0050090B">
        <w:rPr>
          <w:rFonts w:ascii="Arial" w:hAnsi="Arial" w:cs="Arial"/>
          <w:color w:val="000000" w:themeColor="text1"/>
          <w:sz w:val="22"/>
          <w:szCs w:val="22"/>
        </w:rPr>
        <w:t>,</w:t>
      </w:r>
      <w:r w:rsidR="00CB3624">
        <w:rPr>
          <w:rFonts w:ascii="Arial" w:hAnsi="Arial" w:cs="Arial"/>
          <w:color w:val="000000" w:themeColor="text1"/>
          <w:sz w:val="22"/>
          <w:szCs w:val="22"/>
        </w:rPr>
        <w:t xml:space="preserve"> empfiehl</w:t>
      </w:r>
      <w:r w:rsidR="0050090B">
        <w:rPr>
          <w:rFonts w:ascii="Arial" w:hAnsi="Arial" w:cs="Arial"/>
          <w:color w:val="000000" w:themeColor="text1"/>
          <w:sz w:val="22"/>
          <w:szCs w:val="22"/>
        </w:rPr>
        <w:t>t</w:t>
      </w:r>
      <w:r w:rsidR="00CB3624">
        <w:rPr>
          <w:rFonts w:ascii="Arial" w:hAnsi="Arial" w:cs="Arial"/>
          <w:color w:val="000000" w:themeColor="text1"/>
          <w:sz w:val="22"/>
          <w:szCs w:val="22"/>
        </w:rPr>
        <w:t xml:space="preserve"> sich die ZUG LED DARKLIGHT Rohrleuchte.</w:t>
      </w:r>
    </w:p>
    <w:p w14:paraId="2F993FAB" w14:textId="77777777" w:rsidR="00CB3624" w:rsidRDefault="00CB3624" w:rsidP="00542873">
      <w:pPr>
        <w:spacing w:line="15pt" w:lineRule="exact"/>
        <w:ind w:end="56.70pt"/>
        <w:rPr>
          <w:rFonts w:ascii="Arial" w:hAnsi="Arial" w:cs="Arial"/>
          <w:color w:val="000000" w:themeColor="text1"/>
          <w:sz w:val="22"/>
          <w:szCs w:val="22"/>
        </w:rPr>
      </w:pPr>
    </w:p>
    <w:p w14:paraId="53ADA073" w14:textId="52A86F40" w:rsidR="00AA022A" w:rsidRPr="00AA022A" w:rsidRDefault="00AA022A" w:rsidP="00542873">
      <w:pPr>
        <w:spacing w:line="15pt" w:lineRule="exact"/>
        <w:ind w:end="42.50pt"/>
        <w:rPr>
          <w:rFonts w:ascii="Arial" w:hAnsi="Arial" w:cs="Arial"/>
          <w:b/>
          <w:bCs/>
          <w:color w:val="000000" w:themeColor="text1"/>
          <w:sz w:val="22"/>
          <w:szCs w:val="22"/>
        </w:rPr>
      </w:pPr>
      <w:r w:rsidRPr="00AA022A">
        <w:rPr>
          <w:rFonts w:ascii="Arial" w:hAnsi="Arial" w:cs="Arial"/>
          <w:b/>
          <w:bCs/>
          <w:color w:val="000000" w:themeColor="text1"/>
          <w:sz w:val="22"/>
          <w:szCs w:val="22"/>
        </w:rPr>
        <w:t>Hohe Schutzarten – robuste Bauweise</w:t>
      </w:r>
    </w:p>
    <w:p w14:paraId="59B9464F" w14:textId="77777777" w:rsidR="00AA022A" w:rsidRDefault="00AA022A" w:rsidP="00542873">
      <w:pPr>
        <w:spacing w:line="15pt" w:lineRule="exact"/>
        <w:ind w:end="42.50pt"/>
        <w:rPr>
          <w:rFonts w:ascii="Arial" w:hAnsi="Arial" w:cs="Arial"/>
          <w:color w:val="000000" w:themeColor="text1"/>
          <w:sz w:val="22"/>
          <w:szCs w:val="22"/>
        </w:rPr>
      </w:pPr>
    </w:p>
    <w:p w14:paraId="18104042" w14:textId="18D374E4" w:rsidR="007F294F" w:rsidRDefault="00CB3624" w:rsidP="00542873">
      <w:pPr>
        <w:spacing w:line="15pt" w:lineRule="exact"/>
        <w:ind w:end="42.50pt"/>
        <w:rPr>
          <w:rFonts w:ascii="Arial" w:hAnsi="Arial" w:cs="Arial"/>
          <w:color w:val="000000" w:themeColor="text1"/>
          <w:sz w:val="22"/>
          <w:szCs w:val="22"/>
        </w:rPr>
      </w:pPr>
      <w:r>
        <w:rPr>
          <w:rFonts w:ascii="Arial" w:hAnsi="Arial" w:cs="Arial"/>
          <w:color w:val="000000" w:themeColor="text1"/>
          <w:sz w:val="22"/>
          <w:szCs w:val="22"/>
        </w:rPr>
        <w:t xml:space="preserve">Beide Ausführungen verfügen über ein </w:t>
      </w:r>
      <w:proofErr w:type="spellStart"/>
      <w:r>
        <w:rPr>
          <w:rFonts w:ascii="Arial" w:hAnsi="Arial" w:cs="Arial"/>
          <w:color w:val="000000" w:themeColor="text1"/>
          <w:sz w:val="22"/>
          <w:szCs w:val="22"/>
        </w:rPr>
        <w:t>Leuchtenrohr</w:t>
      </w:r>
      <w:proofErr w:type="spellEnd"/>
      <w:r>
        <w:rPr>
          <w:rFonts w:ascii="Arial" w:hAnsi="Arial" w:cs="Arial"/>
          <w:color w:val="000000" w:themeColor="text1"/>
          <w:sz w:val="22"/>
          <w:szCs w:val="22"/>
        </w:rPr>
        <w:t xml:space="preserve"> </w:t>
      </w:r>
      <w:r w:rsidR="00567E3C">
        <w:rPr>
          <w:rFonts w:ascii="Arial" w:hAnsi="Arial" w:cs="Arial"/>
          <w:color w:val="000000" w:themeColor="text1"/>
          <w:sz w:val="22"/>
          <w:szCs w:val="22"/>
        </w:rPr>
        <w:t>aus glasklarem PMMA (</w:t>
      </w:r>
      <w:proofErr w:type="spellStart"/>
      <w:r w:rsidR="00567E3C">
        <w:rPr>
          <w:rFonts w:ascii="Arial" w:hAnsi="Arial" w:cs="Arial"/>
          <w:color w:val="000000" w:themeColor="text1"/>
          <w:sz w:val="22"/>
          <w:szCs w:val="22"/>
        </w:rPr>
        <w:t>schlagzäh</w:t>
      </w:r>
      <w:proofErr w:type="spellEnd"/>
      <w:r w:rsidR="00567E3C">
        <w:rPr>
          <w:rFonts w:ascii="Arial" w:hAnsi="Arial" w:cs="Arial"/>
          <w:color w:val="000000" w:themeColor="text1"/>
          <w:sz w:val="22"/>
          <w:szCs w:val="22"/>
        </w:rPr>
        <w:t xml:space="preserve">) </w:t>
      </w:r>
      <w:r>
        <w:rPr>
          <w:rFonts w:ascii="Arial" w:hAnsi="Arial" w:cs="Arial"/>
          <w:color w:val="000000" w:themeColor="text1"/>
          <w:sz w:val="22"/>
          <w:szCs w:val="22"/>
        </w:rPr>
        <w:t>mit 75 mm Durchmesser</w:t>
      </w:r>
      <w:r w:rsidR="00A82B6C">
        <w:rPr>
          <w:rFonts w:ascii="Arial" w:hAnsi="Arial" w:cs="Arial"/>
          <w:color w:val="000000" w:themeColor="text1"/>
          <w:sz w:val="22"/>
          <w:szCs w:val="22"/>
        </w:rPr>
        <w:t>,</w:t>
      </w:r>
      <w:r w:rsidR="00DF75FE">
        <w:rPr>
          <w:rFonts w:ascii="Arial" w:hAnsi="Arial" w:cs="Arial"/>
          <w:color w:val="000000" w:themeColor="text1"/>
          <w:sz w:val="22"/>
          <w:szCs w:val="22"/>
        </w:rPr>
        <w:t xml:space="preserve"> haben zwei </w:t>
      </w:r>
      <w:r>
        <w:rPr>
          <w:rFonts w:ascii="Arial" w:hAnsi="Arial" w:cs="Arial"/>
          <w:color w:val="000000" w:themeColor="text1"/>
          <w:sz w:val="22"/>
          <w:szCs w:val="22"/>
        </w:rPr>
        <w:t>Schnellverschlüsse und Sicherungen gegen unbefugtes Öffnen. Sie sind sowohl im Innen- als auch im Außenbereich einsetzbar</w:t>
      </w:r>
      <w:r w:rsidR="00DF75FE">
        <w:rPr>
          <w:rFonts w:ascii="Arial" w:hAnsi="Arial" w:cs="Arial"/>
          <w:color w:val="000000" w:themeColor="text1"/>
          <w:sz w:val="22"/>
          <w:szCs w:val="22"/>
        </w:rPr>
        <w:t xml:space="preserve">, </w:t>
      </w:r>
      <w:r w:rsidR="00CE5C6D">
        <w:rPr>
          <w:rFonts w:ascii="Arial" w:hAnsi="Arial" w:cs="Arial"/>
          <w:color w:val="000000" w:themeColor="text1"/>
          <w:sz w:val="22"/>
          <w:szCs w:val="22"/>
        </w:rPr>
        <w:t>mit Schutzart IP68 / IP69K druckwasserdicht bis 20 m und geeignet für intensive Reinigungsprozesse mit Hochdruckreinigern.</w:t>
      </w:r>
      <w:r w:rsidR="00567E3C">
        <w:rPr>
          <w:rFonts w:ascii="Arial" w:hAnsi="Arial" w:cs="Arial"/>
          <w:color w:val="000000" w:themeColor="text1"/>
          <w:sz w:val="22"/>
          <w:szCs w:val="22"/>
        </w:rPr>
        <w:t xml:space="preserve"> </w:t>
      </w:r>
      <w:r w:rsidR="007F294F">
        <w:rPr>
          <w:rFonts w:ascii="Arial" w:hAnsi="Arial" w:cs="Arial"/>
          <w:color w:val="000000" w:themeColor="text1"/>
          <w:sz w:val="22"/>
          <w:szCs w:val="22"/>
        </w:rPr>
        <w:t xml:space="preserve">Die Leuchten sind in drei Längen erhältlich: </w:t>
      </w:r>
      <w:r w:rsidR="00A82B6C">
        <w:rPr>
          <w:rFonts w:ascii="Arial" w:hAnsi="Arial" w:cs="Arial"/>
          <w:color w:val="000000" w:themeColor="text1"/>
          <w:sz w:val="22"/>
          <w:szCs w:val="22"/>
        </w:rPr>
        <w:t xml:space="preserve">m600, m1200 und m1500. </w:t>
      </w:r>
      <w:r w:rsidR="00582D89">
        <w:rPr>
          <w:rFonts w:ascii="Arial" w:hAnsi="Arial" w:cs="Arial"/>
          <w:color w:val="000000" w:themeColor="text1"/>
          <w:sz w:val="22"/>
          <w:szCs w:val="22"/>
        </w:rPr>
        <w:t xml:space="preserve">Standardmäßig werden </w:t>
      </w:r>
      <w:r w:rsidR="00DF75FE">
        <w:rPr>
          <w:rFonts w:ascii="Arial" w:hAnsi="Arial" w:cs="Arial"/>
          <w:color w:val="000000" w:themeColor="text1"/>
          <w:sz w:val="22"/>
          <w:szCs w:val="22"/>
        </w:rPr>
        <w:t xml:space="preserve">sie </w:t>
      </w:r>
      <w:r w:rsidR="00582D89">
        <w:rPr>
          <w:rFonts w:ascii="Arial" w:hAnsi="Arial" w:cs="Arial"/>
          <w:color w:val="000000" w:themeColor="text1"/>
          <w:sz w:val="22"/>
          <w:szCs w:val="22"/>
        </w:rPr>
        <w:t xml:space="preserve">mit LEDs in der Lichtfarbe 4000 K </w:t>
      </w:r>
      <w:r w:rsidR="00CC56A1">
        <w:rPr>
          <w:rFonts w:ascii="Arial" w:hAnsi="Arial" w:cs="Arial"/>
          <w:color w:val="000000" w:themeColor="text1"/>
          <w:sz w:val="22"/>
          <w:szCs w:val="22"/>
        </w:rPr>
        <w:t>mit einer Farbwiedergabe Ra</w:t>
      </w:r>
      <w:r w:rsidR="00864259">
        <w:rPr>
          <w:rFonts w:ascii="Arial" w:hAnsi="Arial" w:cs="Arial"/>
          <w:color w:val="000000" w:themeColor="text1"/>
          <w:sz w:val="22"/>
          <w:szCs w:val="22"/>
        </w:rPr>
        <w:t xml:space="preserve"> </w:t>
      </w:r>
      <w:r w:rsidR="00582D89" w:rsidRPr="00582D89">
        <w:rPr>
          <w:rFonts w:ascii="Arial" w:hAnsi="Arial" w:cs="Arial"/>
          <w:color w:val="000000" w:themeColor="text1"/>
          <w:sz w:val="22"/>
          <w:szCs w:val="22"/>
        </w:rPr>
        <w:t>&gt;</w:t>
      </w:r>
      <w:r w:rsidR="00864259">
        <w:rPr>
          <w:rFonts w:ascii="Arial" w:hAnsi="Arial" w:cs="Arial"/>
          <w:color w:val="000000" w:themeColor="text1"/>
          <w:sz w:val="22"/>
          <w:szCs w:val="22"/>
        </w:rPr>
        <w:t xml:space="preserve"> </w:t>
      </w:r>
      <w:r w:rsidR="00582D89" w:rsidRPr="00582D89">
        <w:rPr>
          <w:rFonts w:ascii="Arial" w:hAnsi="Arial" w:cs="Arial"/>
          <w:color w:val="000000" w:themeColor="text1"/>
          <w:sz w:val="22"/>
          <w:szCs w:val="22"/>
        </w:rPr>
        <w:t>80</w:t>
      </w:r>
      <w:r w:rsidR="00582D89">
        <w:rPr>
          <w:rFonts w:ascii="Arial" w:hAnsi="Arial" w:cs="Arial"/>
          <w:color w:val="000000" w:themeColor="text1"/>
          <w:sz w:val="22"/>
          <w:szCs w:val="22"/>
        </w:rPr>
        <w:t xml:space="preserve"> geliefert.</w:t>
      </w:r>
    </w:p>
    <w:p w14:paraId="3FD49FC8" w14:textId="77777777" w:rsidR="00AA022A" w:rsidRDefault="00AA022A" w:rsidP="00542873">
      <w:pPr>
        <w:spacing w:line="15pt" w:lineRule="exact"/>
        <w:ind w:end="42.50pt"/>
        <w:rPr>
          <w:rFonts w:ascii="Arial" w:hAnsi="Arial" w:cs="Arial"/>
          <w:color w:val="000000" w:themeColor="text1"/>
          <w:sz w:val="22"/>
          <w:szCs w:val="22"/>
        </w:rPr>
      </w:pPr>
    </w:p>
    <w:p w14:paraId="2F38834B" w14:textId="77777777" w:rsidR="00AA022A" w:rsidRPr="00AA022A" w:rsidRDefault="00AA022A" w:rsidP="00542873">
      <w:pPr>
        <w:spacing w:line="15pt" w:lineRule="exact"/>
        <w:ind w:end="42.50pt"/>
        <w:rPr>
          <w:rFonts w:ascii="Arial" w:hAnsi="Arial" w:cs="Arial"/>
          <w:b/>
          <w:bCs/>
          <w:color w:val="000000" w:themeColor="text1"/>
          <w:sz w:val="22"/>
          <w:szCs w:val="22"/>
        </w:rPr>
      </w:pPr>
      <w:r>
        <w:rPr>
          <w:rFonts w:ascii="Arial" w:hAnsi="Arial" w:cs="Arial"/>
          <w:b/>
          <w:bCs/>
          <w:color w:val="000000" w:themeColor="text1"/>
          <w:sz w:val="22"/>
          <w:szCs w:val="22"/>
        </w:rPr>
        <w:t>ZUG LED LENS – m</w:t>
      </w:r>
      <w:r w:rsidRPr="00AA022A">
        <w:rPr>
          <w:rFonts w:ascii="Arial" w:hAnsi="Arial" w:cs="Arial"/>
          <w:b/>
          <w:bCs/>
          <w:color w:val="000000" w:themeColor="text1"/>
          <w:sz w:val="22"/>
          <w:szCs w:val="22"/>
        </w:rPr>
        <w:t>odulares Linsensystem für gezielte Ausleuchtung</w:t>
      </w:r>
    </w:p>
    <w:p w14:paraId="2611A758" w14:textId="77777777" w:rsidR="00AA022A" w:rsidRDefault="00AA022A" w:rsidP="00542873">
      <w:pPr>
        <w:spacing w:line="15pt" w:lineRule="exact"/>
        <w:ind w:end="42.50pt"/>
        <w:rPr>
          <w:rFonts w:ascii="Arial" w:hAnsi="Arial" w:cs="Arial"/>
          <w:color w:val="000000" w:themeColor="text1"/>
          <w:sz w:val="22"/>
          <w:szCs w:val="22"/>
        </w:rPr>
      </w:pPr>
    </w:p>
    <w:p w14:paraId="0E4D9F4F" w14:textId="704E7943" w:rsidR="00AA022A" w:rsidRDefault="00AA022A" w:rsidP="00542873">
      <w:pPr>
        <w:spacing w:line="15pt" w:lineRule="exact"/>
        <w:ind w:end="42.50pt"/>
        <w:rPr>
          <w:rFonts w:ascii="Arial" w:hAnsi="Arial" w:cs="Arial"/>
          <w:color w:val="000000" w:themeColor="text1"/>
          <w:sz w:val="22"/>
          <w:szCs w:val="22"/>
        </w:rPr>
      </w:pPr>
      <w:r>
        <w:rPr>
          <w:rFonts w:ascii="Arial" w:hAnsi="Arial" w:cs="Arial"/>
          <w:color w:val="000000" w:themeColor="text1"/>
          <w:sz w:val="22"/>
          <w:szCs w:val="22"/>
        </w:rPr>
        <w:t xml:space="preserve">Bei der ZUG LED LENS sorgen im </w:t>
      </w:r>
      <w:proofErr w:type="spellStart"/>
      <w:r>
        <w:rPr>
          <w:rFonts w:ascii="Arial" w:hAnsi="Arial" w:cs="Arial"/>
          <w:color w:val="000000" w:themeColor="text1"/>
          <w:sz w:val="22"/>
          <w:szCs w:val="22"/>
        </w:rPr>
        <w:t>Leuchtenrohr</w:t>
      </w:r>
      <w:proofErr w:type="spellEnd"/>
      <w:r>
        <w:rPr>
          <w:rFonts w:ascii="Arial" w:hAnsi="Arial" w:cs="Arial"/>
          <w:color w:val="000000" w:themeColor="text1"/>
          <w:sz w:val="22"/>
          <w:szCs w:val="22"/>
        </w:rPr>
        <w:t xml:space="preserve"> integrierte, hochwertige optische Linsenarrays für gezielt gebündelte Lichtverteilungen in drei verschiedenen Ausstrahlungscharakteristiken: engstrahlend, tiefbreitstrahlend und extrem breitstrahlend. Dieses modulare LED-Linsen-System kann flexibel im </w:t>
      </w:r>
      <w:proofErr w:type="spellStart"/>
      <w:r>
        <w:rPr>
          <w:rFonts w:ascii="Arial" w:hAnsi="Arial" w:cs="Arial"/>
          <w:color w:val="000000" w:themeColor="text1"/>
          <w:sz w:val="22"/>
          <w:szCs w:val="22"/>
        </w:rPr>
        <w:t>Leuchtenrohr</w:t>
      </w:r>
      <w:proofErr w:type="spellEnd"/>
      <w:r>
        <w:rPr>
          <w:rFonts w:ascii="Arial" w:hAnsi="Arial" w:cs="Arial"/>
          <w:color w:val="000000" w:themeColor="text1"/>
          <w:sz w:val="22"/>
          <w:szCs w:val="22"/>
        </w:rPr>
        <w:t xml:space="preserve"> angeordnet werden, sodass in ein und derselben Leuchte unterschiedliche Abstrahlcharakteristiken kombiniert werden können. So ist es zum Beispiel möglich, </w:t>
      </w:r>
      <w:r>
        <w:rPr>
          <w:rFonts w:ascii="Arial" w:hAnsi="Arial" w:cs="Arial"/>
          <w:color w:val="000000" w:themeColor="text1"/>
          <w:sz w:val="22"/>
          <w:szCs w:val="22"/>
        </w:rPr>
        <w:lastRenderedPageBreak/>
        <w:t xml:space="preserve">einen Raum von einem Lichtpunkt aus in seiner Tiefe auszuleuchten und zugleich einen weiteren Lichtfokus auf das Nahfeld zu legen. Dank ihrer hohen Schutzart </w:t>
      </w:r>
      <w:r w:rsidRPr="00AD1911">
        <w:rPr>
          <w:rFonts w:ascii="Arial" w:hAnsi="Arial" w:cs="Arial"/>
          <w:color w:val="000000" w:themeColor="text1"/>
          <w:sz w:val="22"/>
          <w:szCs w:val="22"/>
        </w:rPr>
        <w:t>IP68 / IP69K</w:t>
      </w:r>
      <w:r>
        <w:rPr>
          <w:rFonts w:ascii="Arial" w:hAnsi="Arial" w:cs="Arial"/>
          <w:color w:val="000000" w:themeColor="text1"/>
          <w:sz w:val="22"/>
          <w:szCs w:val="22"/>
        </w:rPr>
        <w:t xml:space="preserve"> und den flexiblen Möglichkeiten zur Lichtlenkung sind die ZUG LED LENS Leuchten prädestiniert für den Einsatz zum Beispiel in Wasserspeichern, Anlagen zur Trinkwasserversorgung und Kläranlagen ebenso wie in den unterschiedlichsten Industriebereichen – und in vielen weiteren Bereichen, die mit besonderen und auch besonders schwierigen Umgebungsbedingungen aufwarten.</w:t>
      </w:r>
    </w:p>
    <w:p w14:paraId="719E0975" w14:textId="77777777" w:rsidR="00AA022A" w:rsidRDefault="00AA022A" w:rsidP="00542873">
      <w:pPr>
        <w:spacing w:line="15pt" w:lineRule="exact"/>
        <w:ind w:end="42.50pt"/>
        <w:rPr>
          <w:rFonts w:ascii="Arial" w:hAnsi="Arial" w:cs="Arial"/>
          <w:color w:val="000000" w:themeColor="text1"/>
          <w:sz w:val="22"/>
          <w:szCs w:val="22"/>
        </w:rPr>
      </w:pPr>
    </w:p>
    <w:p w14:paraId="11DF5BE8" w14:textId="4DD786F0" w:rsidR="00AA022A" w:rsidRPr="00AA022A" w:rsidRDefault="00AA022A" w:rsidP="00542873">
      <w:pPr>
        <w:spacing w:line="15pt" w:lineRule="exact"/>
        <w:ind w:end="42.50pt"/>
        <w:rPr>
          <w:rFonts w:ascii="Arial" w:hAnsi="Arial" w:cs="Arial"/>
          <w:b/>
          <w:bCs/>
          <w:color w:val="000000" w:themeColor="text1"/>
          <w:sz w:val="22"/>
          <w:szCs w:val="22"/>
        </w:rPr>
      </w:pPr>
      <w:r w:rsidRPr="00AA022A">
        <w:rPr>
          <w:rFonts w:ascii="Arial" w:hAnsi="Arial" w:cs="Arial"/>
          <w:b/>
          <w:bCs/>
          <w:color w:val="000000" w:themeColor="text1"/>
          <w:sz w:val="22"/>
          <w:szCs w:val="22"/>
        </w:rPr>
        <w:t xml:space="preserve">ZUG LED DARKLIGHT – </w:t>
      </w:r>
      <w:proofErr w:type="spellStart"/>
      <w:r w:rsidRPr="00AA022A">
        <w:rPr>
          <w:rFonts w:ascii="Arial" w:hAnsi="Arial" w:cs="Arial"/>
          <w:b/>
          <w:bCs/>
          <w:color w:val="000000" w:themeColor="text1"/>
          <w:sz w:val="22"/>
          <w:szCs w:val="22"/>
        </w:rPr>
        <w:t>blendarmes</w:t>
      </w:r>
      <w:proofErr w:type="spellEnd"/>
      <w:r w:rsidRPr="00AA022A">
        <w:rPr>
          <w:rFonts w:ascii="Arial" w:hAnsi="Arial" w:cs="Arial"/>
          <w:b/>
          <w:bCs/>
          <w:color w:val="000000" w:themeColor="text1"/>
          <w:sz w:val="22"/>
          <w:szCs w:val="22"/>
        </w:rPr>
        <w:t xml:space="preserve"> Licht für anspruchsvolle Sehaufgaben</w:t>
      </w:r>
    </w:p>
    <w:p w14:paraId="70BC6EF0" w14:textId="77777777" w:rsidR="007F294F" w:rsidRDefault="007F294F" w:rsidP="00542873">
      <w:pPr>
        <w:spacing w:line="15pt" w:lineRule="exact"/>
        <w:ind w:end="42.50pt"/>
        <w:rPr>
          <w:rFonts w:ascii="Arial" w:hAnsi="Arial" w:cs="Arial"/>
          <w:color w:val="000000" w:themeColor="text1"/>
          <w:sz w:val="22"/>
          <w:szCs w:val="22"/>
        </w:rPr>
      </w:pPr>
    </w:p>
    <w:p w14:paraId="2EB8606A" w14:textId="1E5B85BC" w:rsidR="00CB3624" w:rsidRDefault="00567E3C" w:rsidP="00542873">
      <w:pPr>
        <w:spacing w:line="15pt" w:lineRule="exact"/>
        <w:ind w:end="42.50pt"/>
        <w:rPr>
          <w:rFonts w:ascii="Arial" w:hAnsi="Arial" w:cs="Arial"/>
          <w:color w:val="000000" w:themeColor="text1"/>
          <w:sz w:val="22"/>
          <w:szCs w:val="22"/>
        </w:rPr>
      </w:pPr>
      <w:r>
        <w:rPr>
          <w:rFonts w:ascii="Arial" w:hAnsi="Arial" w:cs="Arial"/>
          <w:color w:val="000000" w:themeColor="text1"/>
          <w:sz w:val="22"/>
          <w:szCs w:val="22"/>
        </w:rPr>
        <w:t xml:space="preserve">Im </w:t>
      </w:r>
      <w:proofErr w:type="spellStart"/>
      <w:r>
        <w:rPr>
          <w:rFonts w:ascii="Arial" w:hAnsi="Arial" w:cs="Arial"/>
          <w:color w:val="000000" w:themeColor="text1"/>
          <w:sz w:val="22"/>
          <w:szCs w:val="22"/>
        </w:rPr>
        <w:t>Leuchtenrohr</w:t>
      </w:r>
      <w:proofErr w:type="spellEnd"/>
      <w:r>
        <w:rPr>
          <w:rFonts w:ascii="Arial" w:hAnsi="Arial" w:cs="Arial"/>
          <w:color w:val="000000" w:themeColor="text1"/>
          <w:sz w:val="22"/>
          <w:szCs w:val="22"/>
        </w:rPr>
        <w:t xml:space="preserve"> der </w:t>
      </w:r>
      <w:r w:rsidR="006461E6">
        <w:rPr>
          <w:rFonts w:ascii="Arial" w:hAnsi="Arial" w:cs="Arial"/>
          <w:color w:val="000000" w:themeColor="text1"/>
          <w:sz w:val="22"/>
          <w:szCs w:val="22"/>
        </w:rPr>
        <w:t xml:space="preserve">engstrahlenden </w:t>
      </w:r>
      <w:r>
        <w:rPr>
          <w:rFonts w:ascii="Arial" w:hAnsi="Arial" w:cs="Arial"/>
          <w:color w:val="000000" w:themeColor="text1"/>
          <w:sz w:val="22"/>
          <w:szCs w:val="22"/>
        </w:rPr>
        <w:t>ZUG LED DARKLIGHT ist</w:t>
      </w:r>
      <w:r w:rsidR="00582D89">
        <w:rPr>
          <w:rFonts w:ascii="Arial" w:hAnsi="Arial" w:cs="Arial"/>
          <w:color w:val="000000" w:themeColor="text1"/>
          <w:sz w:val="22"/>
          <w:szCs w:val="22"/>
        </w:rPr>
        <w:t xml:space="preserve"> </w:t>
      </w:r>
      <w:r>
        <w:rPr>
          <w:rFonts w:ascii="Arial" w:hAnsi="Arial" w:cs="Arial"/>
          <w:color w:val="000000" w:themeColor="text1"/>
          <w:sz w:val="22"/>
          <w:szCs w:val="22"/>
        </w:rPr>
        <w:t xml:space="preserve">ein </w:t>
      </w:r>
      <w:proofErr w:type="spellStart"/>
      <w:r>
        <w:rPr>
          <w:rFonts w:ascii="Arial" w:hAnsi="Arial" w:cs="Arial"/>
          <w:color w:val="000000" w:themeColor="text1"/>
          <w:sz w:val="22"/>
          <w:szCs w:val="22"/>
        </w:rPr>
        <w:t>Darklight</w:t>
      </w:r>
      <w:proofErr w:type="spellEnd"/>
      <w:r>
        <w:rPr>
          <w:rFonts w:ascii="Arial" w:hAnsi="Arial" w:cs="Arial"/>
          <w:color w:val="000000" w:themeColor="text1"/>
          <w:sz w:val="22"/>
          <w:szCs w:val="22"/>
        </w:rPr>
        <w:t>-</w:t>
      </w:r>
      <w:proofErr w:type="gramStart"/>
      <w:r>
        <w:rPr>
          <w:rFonts w:ascii="Arial" w:hAnsi="Arial" w:cs="Arial"/>
          <w:color w:val="000000" w:themeColor="text1"/>
          <w:sz w:val="22"/>
          <w:szCs w:val="22"/>
        </w:rPr>
        <w:t xml:space="preserve">Raster </w:t>
      </w:r>
      <w:r w:rsidR="006461E6">
        <w:rPr>
          <w:rFonts w:ascii="Arial" w:hAnsi="Arial" w:cs="Arial"/>
          <w:color w:val="000000" w:themeColor="text1"/>
          <w:sz w:val="22"/>
          <w:szCs w:val="22"/>
        </w:rPr>
        <w:t xml:space="preserve"> zur</w:t>
      </w:r>
      <w:proofErr w:type="gramEnd"/>
      <w:r w:rsidR="006461E6">
        <w:rPr>
          <w:rFonts w:ascii="Arial" w:hAnsi="Arial" w:cs="Arial"/>
          <w:color w:val="000000" w:themeColor="text1"/>
          <w:sz w:val="22"/>
          <w:szCs w:val="22"/>
        </w:rPr>
        <w:t xml:space="preserve"> </w:t>
      </w:r>
      <w:r>
        <w:rPr>
          <w:rFonts w:ascii="Arial" w:hAnsi="Arial" w:cs="Arial"/>
          <w:color w:val="000000" w:themeColor="text1"/>
          <w:sz w:val="22"/>
          <w:szCs w:val="22"/>
        </w:rPr>
        <w:t xml:space="preserve">deutlichen Reduzierung der Direktbelendung integriert. </w:t>
      </w:r>
      <w:r w:rsidR="00602874" w:rsidRPr="00602874">
        <w:rPr>
          <w:rFonts w:ascii="Arial" w:hAnsi="Arial" w:cs="Arial"/>
          <w:color w:val="000000" w:themeColor="text1"/>
          <w:sz w:val="22"/>
          <w:szCs w:val="22"/>
        </w:rPr>
        <w:t xml:space="preserve">Die </w:t>
      </w:r>
      <w:r w:rsidR="00B227BD">
        <w:rPr>
          <w:rFonts w:ascii="Arial" w:hAnsi="Arial" w:cs="Arial"/>
          <w:color w:val="000000" w:themeColor="text1"/>
          <w:sz w:val="22"/>
          <w:szCs w:val="22"/>
        </w:rPr>
        <w:t xml:space="preserve">exakt aufeinander abgestimmte </w:t>
      </w:r>
      <w:r w:rsidR="00602874" w:rsidRPr="00602874">
        <w:rPr>
          <w:rFonts w:ascii="Arial" w:hAnsi="Arial" w:cs="Arial"/>
          <w:color w:val="000000" w:themeColor="text1"/>
          <w:sz w:val="22"/>
          <w:szCs w:val="22"/>
        </w:rPr>
        <w:t xml:space="preserve">Kombination aus LED-Linse und </w:t>
      </w:r>
      <w:proofErr w:type="spellStart"/>
      <w:r w:rsidR="00602874" w:rsidRPr="00602874">
        <w:rPr>
          <w:rFonts w:ascii="Arial" w:hAnsi="Arial" w:cs="Arial"/>
          <w:color w:val="000000" w:themeColor="text1"/>
          <w:sz w:val="22"/>
          <w:szCs w:val="22"/>
        </w:rPr>
        <w:t>Darklight</w:t>
      </w:r>
      <w:proofErr w:type="spellEnd"/>
      <w:r w:rsidR="00602874" w:rsidRPr="00602874">
        <w:rPr>
          <w:rFonts w:ascii="Arial" w:hAnsi="Arial" w:cs="Arial"/>
          <w:color w:val="000000" w:themeColor="text1"/>
          <w:sz w:val="22"/>
          <w:szCs w:val="22"/>
        </w:rPr>
        <w:t>-Raster ermöglicht</w:t>
      </w:r>
      <w:r w:rsidR="00602874">
        <w:rPr>
          <w:rFonts w:ascii="Arial" w:hAnsi="Arial" w:cs="Arial"/>
          <w:color w:val="000000" w:themeColor="text1"/>
          <w:sz w:val="22"/>
          <w:szCs w:val="22"/>
        </w:rPr>
        <w:t xml:space="preserve"> einen</w:t>
      </w:r>
      <w:r w:rsidR="00602874" w:rsidRPr="00602874">
        <w:rPr>
          <w:rFonts w:ascii="Arial" w:hAnsi="Arial" w:cs="Arial"/>
          <w:color w:val="000000" w:themeColor="text1"/>
          <w:sz w:val="22"/>
          <w:szCs w:val="22"/>
        </w:rPr>
        <w:t xml:space="preserve"> UGR-Wert</w:t>
      </w:r>
      <w:r w:rsidR="00602874">
        <w:rPr>
          <w:rFonts w:ascii="Arial" w:hAnsi="Arial" w:cs="Arial"/>
          <w:color w:val="000000" w:themeColor="text1"/>
          <w:sz w:val="22"/>
          <w:szCs w:val="22"/>
        </w:rPr>
        <w:t xml:space="preserve"> von</w:t>
      </w:r>
      <w:r w:rsidR="00602874" w:rsidRPr="00602874">
        <w:rPr>
          <w:rFonts w:ascii="Arial" w:hAnsi="Arial" w:cs="Arial"/>
          <w:color w:val="000000" w:themeColor="text1"/>
          <w:sz w:val="22"/>
          <w:szCs w:val="22"/>
        </w:rPr>
        <w:t xml:space="preserve"> </w:t>
      </w:r>
      <w:r w:rsidR="006461E6">
        <w:rPr>
          <w:rFonts w:ascii="Arial" w:hAnsi="Arial" w:cs="Arial"/>
          <w:color w:val="000000" w:themeColor="text1"/>
          <w:sz w:val="22"/>
          <w:szCs w:val="22"/>
        </w:rPr>
        <w:t>&lt;</w:t>
      </w:r>
      <w:r w:rsidR="00B54BF2">
        <w:rPr>
          <w:rFonts w:ascii="Arial" w:hAnsi="Arial" w:cs="Arial"/>
          <w:color w:val="000000" w:themeColor="text1"/>
          <w:sz w:val="22"/>
          <w:szCs w:val="22"/>
        </w:rPr>
        <w:t xml:space="preserve"> </w:t>
      </w:r>
      <w:r w:rsidR="006461E6">
        <w:rPr>
          <w:rFonts w:ascii="Arial" w:hAnsi="Arial" w:cs="Arial"/>
          <w:color w:val="000000" w:themeColor="text1"/>
          <w:sz w:val="22"/>
          <w:szCs w:val="22"/>
        </w:rPr>
        <w:t>19</w:t>
      </w:r>
      <w:r w:rsidR="00602874" w:rsidRPr="00602874">
        <w:rPr>
          <w:rFonts w:ascii="Arial" w:hAnsi="Arial" w:cs="Arial"/>
          <w:color w:val="000000" w:themeColor="text1"/>
          <w:sz w:val="22"/>
          <w:szCs w:val="22"/>
        </w:rPr>
        <w:t xml:space="preserve"> und erfüllt damit die Anforderungen der DIN EN 12464-1 für Büroarbeitsplätze </w:t>
      </w:r>
      <w:r w:rsidR="001277A7">
        <w:rPr>
          <w:rFonts w:ascii="Arial" w:hAnsi="Arial" w:cs="Arial"/>
          <w:color w:val="000000" w:themeColor="text1"/>
          <w:sz w:val="22"/>
          <w:szCs w:val="22"/>
        </w:rPr>
        <w:t>–</w:t>
      </w:r>
      <w:r w:rsidR="00602874" w:rsidRPr="00602874">
        <w:rPr>
          <w:rFonts w:ascii="Arial" w:hAnsi="Arial" w:cs="Arial"/>
          <w:color w:val="000000" w:themeColor="text1"/>
          <w:sz w:val="22"/>
          <w:szCs w:val="22"/>
        </w:rPr>
        <w:t xml:space="preserve"> abhängig von der konkreten Planungssituation.</w:t>
      </w:r>
      <w:r w:rsidR="00602874">
        <w:rPr>
          <w:rFonts w:ascii="Arial" w:hAnsi="Arial" w:cs="Arial"/>
          <w:color w:val="000000" w:themeColor="text1"/>
          <w:sz w:val="22"/>
          <w:szCs w:val="22"/>
        </w:rPr>
        <w:t xml:space="preserve"> Somit </w:t>
      </w:r>
      <w:r w:rsidR="006810E9">
        <w:rPr>
          <w:rFonts w:ascii="Arial" w:hAnsi="Arial" w:cs="Arial"/>
          <w:color w:val="000000" w:themeColor="text1"/>
          <w:sz w:val="22"/>
          <w:szCs w:val="22"/>
        </w:rPr>
        <w:t>eignen sich die Leuchten für den Einsatz in visuell anspruchsvollen und schwierigen Arbeitsbereichen, die ein hohes Maß an Konzentration und Sehkomfort erfordern</w:t>
      </w:r>
      <w:r w:rsidR="006461E6">
        <w:rPr>
          <w:rFonts w:ascii="Arial" w:hAnsi="Arial" w:cs="Arial"/>
          <w:color w:val="000000" w:themeColor="text1"/>
          <w:sz w:val="22"/>
          <w:szCs w:val="22"/>
        </w:rPr>
        <w:t xml:space="preserve"> wie z. B. Prüfarbeitsplätze in der Industrie und Forschungslabore.</w:t>
      </w:r>
    </w:p>
    <w:p w14:paraId="21122DE8" w14:textId="77777777" w:rsidR="00663ED6" w:rsidRDefault="00663ED6" w:rsidP="00CC56A1">
      <w:pPr>
        <w:spacing w:line="16pt" w:lineRule="exact"/>
        <w:ind w:end="42.50pt"/>
        <w:rPr>
          <w:rFonts w:ascii="Arial" w:hAnsi="Arial" w:cs="Arial"/>
          <w:color w:val="000000" w:themeColor="text1"/>
          <w:sz w:val="22"/>
          <w:szCs w:val="22"/>
        </w:rPr>
      </w:pPr>
      <w:bookmarkStart w:id="0" w:name="_Hlk158296941"/>
    </w:p>
    <w:p w14:paraId="39D3241C" w14:textId="77777777" w:rsidR="0043448A" w:rsidRDefault="0043448A" w:rsidP="00CC56A1">
      <w:pPr>
        <w:spacing w:line="16pt" w:lineRule="exact"/>
        <w:ind w:end="42.50pt"/>
        <w:rPr>
          <w:rFonts w:ascii="Arial" w:hAnsi="Arial" w:cs="Arial"/>
          <w:color w:val="000000" w:themeColor="text1"/>
          <w:sz w:val="22"/>
          <w:szCs w:val="22"/>
        </w:rPr>
      </w:pPr>
    </w:p>
    <w:p w14:paraId="2C0A4124" w14:textId="77777777" w:rsidR="00542873" w:rsidRDefault="00542873" w:rsidP="00CC56A1">
      <w:pPr>
        <w:spacing w:line="16pt" w:lineRule="exact"/>
        <w:ind w:end="42.50pt"/>
        <w:rPr>
          <w:rFonts w:ascii="Arial" w:hAnsi="Arial" w:cs="Arial"/>
          <w:color w:val="000000" w:themeColor="text1"/>
          <w:sz w:val="22"/>
          <w:szCs w:val="22"/>
        </w:rPr>
      </w:pPr>
    </w:p>
    <w:p w14:paraId="6D6F36FC" w14:textId="5177F46C" w:rsidR="00663ED6" w:rsidRPr="00663ED6" w:rsidRDefault="00663ED6" w:rsidP="00ED318C">
      <w:pPr>
        <w:spacing w:line="13pt" w:lineRule="exact"/>
        <w:ind w:end="42.55pt"/>
        <w:rPr>
          <w:rFonts w:ascii="Arial" w:hAnsi="Arial" w:cs="Arial"/>
          <w:color w:val="000000" w:themeColor="text1"/>
          <w:sz w:val="22"/>
          <w:szCs w:val="22"/>
        </w:rPr>
      </w:pPr>
      <w:r w:rsidRPr="00663ED6">
        <w:rPr>
          <w:rFonts w:ascii="Arial" w:hAnsi="Arial" w:cs="Arial"/>
          <w:b/>
          <w:bCs/>
          <w:color w:val="000000" w:themeColor="text1"/>
          <w:sz w:val="18"/>
          <w:szCs w:val="18"/>
          <w:lang w:bidi="de-DE"/>
        </w:rPr>
        <w:t>NORKA – Licht perfektioniert.</w:t>
      </w:r>
    </w:p>
    <w:p w14:paraId="5E9D4C05" w14:textId="77777777" w:rsidR="00663ED6" w:rsidRPr="00663ED6" w:rsidRDefault="00663ED6" w:rsidP="00ED318C">
      <w:pPr>
        <w:spacing w:line="13pt" w:lineRule="exact"/>
        <w:ind w:end="42.55pt"/>
        <w:rPr>
          <w:rFonts w:ascii="Arial" w:hAnsi="Arial" w:cs="Arial"/>
          <w:b/>
          <w:bCs/>
          <w:color w:val="000000" w:themeColor="text1"/>
          <w:sz w:val="18"/>
          <w:szCs w:val="18"/>
          <w:lang w:bidi="de-DE"/>
        </w:rPr>
      </w:pPr>
    </w:p>
    <w:p w14:paraId="537A3A00" w14:textId="2C29D8DF" w:rsidR="00663ED6" w:rsidRPr="00663ED6" w:rsidRDefault="00663ED6" w:rsidP="00ED318C">
      <w:pPr>
        <w:spacing w:line="13pt" w:lineRule="exact"/>
        <w:ind w:end="42.55pt"/>
        <w:rPr>
          <w:rFonts w:ascii="Arial" w:hAnsi="Arial" w:cs="Arial"/>
          <w:color w:val="000000" w:themeColor="text1"/>
          <w:sz w:val="18"/>
          <w:szCs w:val="18"/>
          <w:lang w:bidi="de-DE"/>
        </w:rPr>
      </w:pPr>
      <w:r w:rsidRPr="00663ED6">
        <w:rPr>
          <w:rFonts w:ascii="Arial" w:hAnsi="Arial" w:cs="Arial"/>
          <w:color w:val="000000" w:themeColor="text1"/>
          <w:sz w:val="18"/>
          <w:szCs w:val="18"/>
          <w:lang w:bidi="de-DE"/>
        </w:rPr>
        <w:t>Das 1948 gegründete Familienunternehmen NORKA mit Sitz in Hamburg und Dörverden-Hülsen hat sich auf technisch anspruchsvolle Lichtlösungen spezialisiert, die auf ganz spezielle Umgebungsbedingungen zugeschnitten sind. Zu den Haupteinsatzbereichen von NORKA Leuchten zählen Industrie- und Produktionshallen, Bahnsteige und Verkehrsbauten, Werkstätten, Parkhäuser, Fassaden, Hafenanlagen und Wartungsgruben ebenso wie Waschanlagen, Schwimmbäder, Logistikzentren und Kühlhäuser. Darüber hinaus bietet NORKA mit dem Geschäftsbereich für Verkehrs- und Tunnelbeleuchtung VERNO ein breites Produktportfolio zur Verbesserung der Verkehrssicherheit. Dazu zählen Leuchten für die Einfahrts- und Durchfahrtsbeleuchtung von Tunneln ebenso wie Lösungen für die Verkehrsleitführung sowie Markierung von Fluchtwegen. NORKA Produkte stehen aufgrund ihrer Langlebigkeit, hohen Verfügbarkeit und Energieeffizienz für Investitionssicherheit.</w:t>
      </w:r>
    </w:p>
    <w:bookmarkEnd w:id="0"/>
    <w:p w14:paraId="0E63FF5F" w14:textId="77777777" w:rsidR="00F345A3" w:rsidRDefault="00F345A3" w:rsidP="00CC56A1">
      <w:pPr>
        <w:pStyle w:val="Standa2"/>
        <w:tabs>
          <w:tab w:val="start" w:pos="225pt"/>
        </w:tabs>
        <w:spacing w:line="13pt" w:lineRule="exact"/>
        <w:ind w:end="42.50pt"/>
        <w:rPr>
          <w:rFonts w:ascii="Arial" w:hAnsi="Arial"/>
          <w:color w:val="000000" w:themeColor="text1"/>
          <w:sz w:val="18"/>
        </w:rPr>
      </w:pPr>
    </w:p>
    <w:p w14:paraId="563B6E90" w14:textId="77777777" w:rsidR="00F345A3" w:rsidRDefault="00F345A3" w:rsidP="00CC56A1">
      <w:pPr>
        <w:pStyle w:val="Standa2"/>
        <w:tabs>
          <w:tab w:val="start" w:pos="225pt"/>
        </w:tabs>
        <w:spacing w:line="13pt" w:lineRule="exact"/>
        <w:ind w:end="42.50pt"/>
        <w:rPr>
          <w:rFonts w:ascii="Arial" w:hAnsi="Arial"/>
          <w:color w:val="000000" w:themeColor="text1"/>
          <w:sz w:val="18"/>
        </w:rPr>
      </w:pPr>
    </w:p>
    <w:p w14:paraId="7D72FBA0" w14:textId="77777777" w:rsidR="00542873" w:rsidRPr="00A02D05" w:rsidRDefault="00542873" w:rsidP="00CC56A1">
      <w:pPr>
        <w:pStyle w:val="Standa2"/>
        <w:tabs>
          <w:tab w:val="start" w:pos="225pt"/>
        </w:tabs>
        <w:spacing w:line="13pt" w:lineRule="exact"/>
        <w:ind w:end="42.50pt"/>
        <w:rPr>
          <w:rFonts w:ascii="Arial" w:hAnsi="Arial"/>
          <w:color w:val="000000" w:themeColor="text1"/>
          <w:sz w:val="18"/>
        </w:rPr>
      </w:pPr>
    </w:p>
    <w:p w14:paraId="49A9DF35" w14:textId="0C4CB953" w:rsidR="00B455A2" w:rsidRPr="00A02D05" w:rsidRDefault="00B455A2" w:rsidP="00CC56A1">
      <w:pPr>
        <w:pStyle w:val="Standa2"/>
        <w:tabs>
          <w:tab w:val="start" w:pos="225pt"/>
        </w:tabs>
        <w:spacing w:line="13pt" w:lineRule="exact"/>
        <w:ind w:end="42.50pt"/>
        <w:rPr>
          <w:rFonts w:ascii="Arial" w:hAnsi="Arial"/>
          <w:color w:val="000000" w:themeColor="text1"/>
          <w:sz w:val="18"/>
        </w:rPr>
      </w:pPr>
    </w:p>
    <w:p w14:paraId="695F38E0" w14:textId="4510509F" w:rsidR="00E35BCB" w:rsidRPr="00A02D05" w:rsidRDefault="00E35BCB" w:rsidP="00CC56A1">
      <w:pPr>
        <w:pStyle w:val="Standa2"/>
        <w:tabs>
          <w:tab w:val="start" w:pos="225pt"/>
        </w:tabs>
        <w:spacing w:line="13pt" w:lineRule="exact"/>
        <w:ind w:end="42.50pt"/>
        <w:rPr>
          <w:rFonts w:ascii="Arial" w:hAnsi="Arial"/>
          <w:color w:val="000000" w:themeColor="text1"/>
          <w:sz w:val="18"/>
        </w:rPr>
      </w:pPr>
      <w:r>
        <w:rPr>
          <w:rFonts w:ascii="Arial" w:hAnsi="Arial"/>
          <w:color w:val="000000" w:themeColor="text1"/>
          <w:sz w:val="18"/>
        </w:rPr>
        <w:t xml:space="preserve">März 2026 </w:t>
      </w:r>
      <w:r w:rsidRPr="00966A43">
        <w:rPr>
          <w:rFonts w:ascii="Arial" w:hAnsi="Arial"/>
          <w:color w:val="000000" w:themeColor="text1"/>
          <w:sz w:val="18"/>
        </w:rPr>
        <w:t>/ Abdruck honorarfrei / Beleg erbeten / Weitere Informationen:</w:t>
      </w:r>
    </w:p>
    <w:p w14:paraId="0515DF9E" w14:textId="77777777" w:rsidR="00E35BCB" w:rsidRPr="00A02D05" w:rsidRDefault="00E35BCB" w:rsidP="00CC56A1">
      <w:pPr>
        <w:spacing w:line="13pt" w:lineRule="exact"/>
        <w:ind w:end="42.50pt"/>
        <w:rPr>
          <w:rFonts w:ascii="Arial" w:hAnsi="Arial"/>
          <w:color w:val="000000" w:themeColor="text1"/>
          <w:sz w:val="22"/>
          <w:szCs w:val="22"/>
        </w:rPr>
      </w:pPr>
    </w:p>
    <w:p w14:paraId="333055A4" w14:textId="77777777" w:rsidR="00E35BCB" w:rsidRPr="00A02D05" w:rsidRDefault="00E35BCB" w:rsidP="00CC56A1">
      <w:pPr>
        <w:pStyle w:val="Standa2"/>
        <w:tabs>
          <w:tab w:val="start" w:pos="225pt"/>
        </w:tabs>
        <w:spacing w:line="13pt" w:lineRule="exact"/>
        <w:ind w:end="42.50pt"/>
        <w:rPr>
          <w:rFonts w:ascii="Arial" w:hAnsi="Arial"/>
          <w:color w:val="000000" w:themeColor="text1"/>
          <w:sz w:val="18"/>
        </w:rPr>
      </w:pPr>
      <w:r w:rsidRPr="00A02D05">
        <w:rPr>
          <w:rFonts w:ascii="Arial" w:hAnsi="Arial"/>
          <w:color w:val="000000" w:themeColor="text1"/>
          <w:sz w:val="18"/>
        </w:rPr>
        <w:t>NORKA</w:t>
      </w:r>
      <w:r w:rsidRPr="00A02D05">
        <w:rPr>
          <w:rFonts w:ascii="Arial" w:hAnsi="Arial"/>
          <w:color w:val="000000" w:themeColor="text1"/>
          <w:sz w:val="18"/>
        </w:rPr>
        <w:tab/>
        <w:t>AR-PR</w:t>
      </w:r>
    </w:p>
    <w:p w14:paraId="6052329E" w14:textId="77777777" w:rsidR="00E35BCB" w:rsidRPr="00A02D05" w:rsidRDefault="00E35BCB" w:rsidP="00CC56A1">
      <w:pPr>
        <w:pStyle w:val="Standa2"/>
        <w:tabs>
          <w:tab w:val="start" w:pos="225pt"/>
        </w:tabs>
        <w:spacing w:line="13pt" w:lineRule="exact"/>
        <w:ind w:end="42.50pt"/>
        <w:rPr>
          <w:rFonts w:ascii="Arial" w:hAnsi="Arial"/>
          <w:color w:val="000000" w:themeColor="text1"/>
          <w:sz w:val="18"/>
        </w:rPr>
      </w:pPr>
      <w:r w:rsidRPr="00A02D05">
        <w:rPr>
          <w:rFonts w:ascii="Arial" w:hAnsi="Arial"/>
          <w:color w:val="000000" w:themeColor="text1"/>
          <w:sz w:val="18"/>
        </w:rPr>
        <w:t>Norddeutsche Kunststoff- und Elektro-</w:t>
      </w:r>
      <w:r w:rsidRPr="00A02D05">
        <w:rPr>
          <w:rFonts w:ascii="Arial" w:hAnsi="Arial"/>
          <w:color w:val="000000" w:themeColor="text1"/>
          <w:sz w:val="18"/>
        </w:rPr>
        <w:tab/>
        <w:t>Andrea Rayhrer</w:t>
      </w:r>
    </w:p>
    <w:p w14:paraId="4C6CC086" w14:textId="77777777" w:rsidR="00E35BCB" w:rsidRPr="00A02D05" w:rsidRDefault="00E35BCB" w:rsidP="00CC56A1">
      <w:pPr>
        <w:pStyle w:val="Standa2"/>
        <w:tabs>
          <w:tab w:val="start" w:pos="225pt"/>
        </w:tabs>
        <w:spacing w:line="13pt" w:lineRule="exact"/>
        <w:ind w:end="42.50pt"/>
        <w:rPr>
          <w:rFonts w:ascii="Arial" w:hAnsi="Arial"/>
          <w:color w:val="000000" w:themeColor="text1"/>
          <w:sz w:val="18"/>
        </w:rPr>
      </w:pPr>
      <w:proofErr w:type="spellStart"/>
      <w:r w:rsidRPr="00A02D05">
        <w:rPr>
          <w:rFonts w:ascii="Arial" w:hAnsi="Arial"/>
          <w:color w:val="000000" w:themeColor="text1"/>
          <w:sz w:val="18"/>
        </w:rPr>
        <w:t>gesellschaft</w:t>
      </w:r>
      <w:proofErr w:type="spellEnd"/>
      <w:r w:rsidRPr="00A02D05">
        <w:rPr>
          <w:rFonts w:ascii="Arial" w:hAnsi="Arial"/>
          <w:color w:val="000000" w:themeColor="text1"/>
          <w:sz w:val="18"/>
        </w:rPr>
        <w:t xml:space="preserve"> </w:t>
      </w:r>
      <w:proofErr w:type="spellStart"/>
      <w:r w:rsidRPr="00A02D05">
        <w:rPr>
          <w:rFonts w:ascii="Arial" w:hAnsi="Arial"/>
          <w:color w:val="000000" w:themeColor="text1"/>
          <w:sz w:val="18"/>
        </w:rPr>
        <w:t>Stäcker</w:t>
      </w:r>
      <w:proofErr w:type="spellEnd"/>
      <w:r w:rsidRPr="00A02D05">
        <w:rPr>
          <w:rFonts w:ascii="Arial" w:hAnsi="Arial"/>
          <w:color w:val="000000" w:themeColor="text1"/>
          <w:sz w:val="18"/>
        </w:rPr>
        <w:t xml:space="preserve"> mbH &amp; Co. KG</w:t>
      </w:r>
      <w:r w:rsidRPr="00A02D05">
        <w:rPr>
          <w:rFonts w:ascii="Arial" w:hAnsi="Arial"/>
          <w:color w:val="000000" w:themeColor="text1"/>
          <w:sz w:val="18"/>
        </w:rPr>
        <w:tab/>
        <w:t>Kommunikation &amp; Public Relations</w:t>
      </w:r>
    </w:p>
    <w:p w14:paraId="0322A874" w14:textId="77777777" w:rsidR="00E35BCB" w:rsidRPr="00A02D05" w:rsidRDefault="00E35BCB" w:rsidP="00CC56A1">
      <w:pPr>
        <w:pStyle w:val="Standa2"/>
        <w:tabs>
          <w:tab w:val="start" w:pos="225pt"/>
        </w:tabs>
        <w:spacing w:line="13pt" w:lineRule="exact"/>
        <w:ind w:end="42.50pt"/>
        <w:rPr>
          <w:rFonts w:ascii="Arial" w:hAnsi="Arial"/>
          <w:color w:val="000000" w:themeColor="text1"/>
          <w:sz w:val="18"/>
        </w:rPr>
      </w:pPr>
      <w:r w:rsidRPr="00A02D05">
        <w:rPr>
          <w:rFonts w:ascii="Arial" w:hAnsi="Arial"/>
          <w:color w:val="000000" w:themeColor="text1"/>
          <w:sz w:val="18"/>
        </w:rPr>
        <w:t>Marietta Kappler-Kossack</w:t>
      </w:r>
      <w:r w:rsidRPr="00A02D05">
        <w:rPr>
          <w:rFonts w:ascii="Arial" w:hAnsi="Arial"/>
          <w:color w:val="000000" w:themeColor="text1"/>
          <w:sz w:val="18"/>
        </w:rPr>
        <w:tab/>
        <w:t>Alexanderstraße 126</w:t>
      </w:r>
    </w:p>
    <w:p w14:paraId="63A52076" w14:textId="77777777" w:rsidR="00E35BCB" w:rsidRPr="00A02D05" w:rsidRDefault="00E35BCB" w:rsidP="00CC56A1">
      <w:pPr>
        <w:pStyle w:val="Standa2"/>
        <w:tabs>
          <w:tab w:val="start" w:pos="225pt"/>
        </w:tabs>
        <w:spacing w:line="13pt" w:lineRule="exact"/>
        <w:ind w:end="42.50pt"/>
        <w:rPr>
          <w:rFonts w:ascii="Arial" w:hAnsi="Arial"/>
          <w:color w:val="000000" w:themeColor="text1"/>
          <w:sz w:val="18"/>
        </w:rPr>
      </w:pPr>
      <w:r w:rsidRPr="00A02D05">
        <w:rPr>
          <w:rFonts w:ascii="Arial" w:hAnsi="Arial"/>
          <w:color w:val="000000" w:themeColor="text1"/>
          <w:sz w:val="18"/>
        </w:rPr>
        <w:t>Weidestraße 122 a</w:t>
      </w:r>
      <w:r w:rsidRPr="00A02D05">
        <w:rPr>
          <w:rFonts w:ascii="Arial" w:hAnsi="Arial"/>
          <w:color w:val="000000" w:themeColor="text1"/>
          <w:sz w:val="18"/>
        </w:rPr>
        <w:tab/>
        <w:t>D-70180 Stuttgart</w:t>
      </w:r>
    </w:p>
    <w:p w14:paraId="50DB4328" w14:textId="77777777" w:rsidR="00E35BCB" w:rsidRPr="00A02D05" w:rsidRDefault="00E35BCB" w:rsidP="00CC56A1">
      <w:pPr>
        <w:pStyle w:val="Standa2"/>
        <w:tabs>
          <w:tab w:val="start" w:pos="225pt"/>
        </w:tabs>
        <w:spacing w:line="13pt" w:lineRule="exact"/>
        <w:ind w:end="42.50pt"/>
        <w:rPr>
          <w:rFonts w:ascii="Arial" w:hAnsi="Arial"/>
          <w:color w:val="000000" w:themeColor="text1"/>
          <w:sz w:val="18"/>
        </w:rPr>
      </w:pPr>
      <w:r w:rsidRPr="00A02D05">
        <w:rPr>
          <w:rFonts w:ascii="Arial" w:hAnsi="Arial"/>
          <w:color w:val="000000" w:themeColor="text1"/>
          <w:sz w:val="18"/>
        </w:rPr>
        <w:t>D-22083 Hamburg</w:t>
      </w:r>
      <w:r w:rsidRPr="00A02D05">
        <w:rPr>
          <w:rFonts w:ascii="Arial" w:hAnsi="Arial"/>
          <w:color w:val="000000" w:themeColor="text1"/>
          <w:sz w:val="18"/>
        </w:rPr>
        <w:tab/>
        <w:t>T. +49 711 62007838</w:t>
      </w:r>
    </w:p>
    <w:p w14:paraId="06AC42C8" w14:textId="77777777" w:rsidR="00E35BCB" w:rsidRPr="00A02D05" w:rsidRDefault="00E35BCB" w:rsidP="00CC56A1">
      <w:pPr>
        <w:pStyle w:val="Standa2"/>
        <w:tabs>
          <w:tab w:val="start" w:pos="225pt"/>
        </w:tabs>
        <w:spacing w:line="13pt" w:lineRule="exact"/>
        <w:ind w:end="42.50pt"/>
        <w:rPr>
          <w:rFonts w:ascii="Arial" w:hAnsi="Arial"/>
          <w:color w:val="000000" w:themeColor="text1"/>
          <w:sz w:val="18"/>
        </w:rPr>
      </w:pPr>
      <w:r w:rsidRPr="00A02D05">
        <w:rPr>
          <w:rFonts w:ascii="Arial" w:hAnsi="Arial"/>
          <w:color w:val="000000" w:themeColor="text1"/>
          <w:sz w:val="18"/>
        </w:rPr>
        <w:t>T. +49 40 513009-12</w:t>
      </w:r>
      <w:r w:rsidRPr="00A02D05">
        <w:rPr>
          <w:rFonts w:ascii="Arial" w:hAnsi="Arial"/>
          <w:color w:val="000000" w:themeColor="text1"/>
          <w:sz w:val="18"/>
        </w:rPr>
        <w:tab/>
        <w:t>M. +49 163 5001978</w:t>
      </w:r>
    </w:p>
    <w:p w14:paraId="198A9FB1" w14:textId="77777777" w:rsidR="00E35BCB" w:rsidRPr="00A02D05" w:rsidRDefault="00E35BCB" w:rsidP="00CC56A1">
      <w:pPr>
        <w:pStyle w:val="Standa2"/>
        <w:tabs>
          <w:tab w:val="start" w:pos="225pt"/>
        </w:tabs>
        <w:spacing w:line="13pt" w:lineRule="exact"/>
        <w:ind w:end="42.50pt"/>
        <w:rPr>
          <w:rFonts w:ascii="Arial" w:hAnsi="Arial"/>
          <w:color w:val="000000" w:themeColor="text1"/>
          <w:sz w:val="18"/>
        </w:rPr>
      </w:pPr>
      <w:r w:rsidRPr="00A02D05">
        <w:rPr>
          <w:rFonts w:ascii="Arial" w:hAnsi="Arial"/>
          <w:color w:val="000000" w:themeColor="text1"/>
          <w:sz w:val="18"/>
        </w:rPr>
        <w:t>marietta.kappler@norka.com</w:t>
      </w:r>
      <w:r w:rsidRPr="00A02D05">
        <w:rPr>
          <w:rFonts w:ascii="Arial" w:hAnsi="Arial"/>
          <w:color w:val="000000" w:themeColor="text1"/>
          <w:sz w:val="18"/>
        </w:rPr>
        <w:tab/>
        <w:t>andrea.rayhrer@ar-pr.de</w:t>
      </w:r>
    </w:p>
    <w:p w14:paraId="538F9F87" w14:textId="5B029173" w:rsidR="00A02D05" w:rsidRPr="00AA022A" w:rsidRDefault="00E35BCB" w:rsidP="00CC56A1">
      <w:pPr>
        <w:pStyle w:val="Standa2"/>
        <w:tabs>
          <w:tab w:val="start" w:pos="225pt"/>
        </w:tabs>
        <w:spacing w:line="13pt" w:lineRule="exact"/>
        <w:ind w:end="42.50pt"/>
      </w:pPr>
      <w:r w:rsidRPr="00A02D05">
        <w:rPr>
          <w:rFonts w:ascii="Arial" w:hAnsi="Arial"/>
          <w:color w:val="000000" w:themeColor="text1"/>
          <w:sz w:val="18"/>
        </w:rPr>
        <w:t>www.norka.com</w:t>
      </w:r>
      <w:r w:rsidRPr="00A02D05">
        <w:rPr>
          <w:rFonts w:ascii="Arial" w:hAnsi="Arial"/>
          <w:color w:val="000000" w:themeColor="text1"/>
          <w:sz w:val="18"/>
        </w:rPr>
        <w:tab/>
        <w:t>www.ar-pr.de</w:t>
      </w:r>
    </w:p>
    <w:sectPr w:rsidR="00A02D05" w:rsidRPr="00AA022A">
      <w:pgSz w:w="595.30pt" w:h="841.90pt"/>
      <w:pgMar w:top="70.85pt" w:right="70.85pt" w:bottom="56.70pt" w:left="70.85pt" w:header="35.40pt" w:footer="35.40pt" w:gutter="0pt"/>
      <w:cols w:space="35.40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characterSet="iso-8859-1"/>
    <w:family w:val="swiss"/>
    <w:pitch w:val="variable"/>
    <w:sig w:usb0="E4002EFF" w:usb1="C200247B" w:usb2="00000009" w:usb3="00000000" w:csb0="000001FF" w:csb1="00000000"/>
  </w:font>
  <w:font w:name="Times New Roman">
    <w:panose1 w:val="02020603050405020304"/>
    <w:charset w:characterSet="iso-8859-1"/>
    <w:family w:val="roman"/>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Arial">
    <w:panose1 w:val="020B0604020202020204"/>
    <w:charset w:characterSet="iso-8859-1"/>
    <w:family w:val="swiss"/>
    <w:pitch w:val="variable"/>
    <w:sig w:usb0="E0002EFF" w:usb1="C000785B" w:usb2="00000009" w:usb3="00000000" w:csb0="000001FF" w:csb1="00000000"/>
  </w:font>
  <w:font w:name="Calibri Light">
    <w:panose1 w:val="020F0302020204030204"/>
    <w:charset w:characterSet="iso-8859-1"/>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35.40pt"/>
  <w:hyphenationZone w:val="21.25pt"/>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C8"/>
    <w:rsid w:val="000528C0"/>
    <w:rsid w:val="00057865"/>
    <w:rsid w:val="000C1008"/>
    <w:rsid w:val="001042D5"/>
    <w:rsid w:val="0011313E"/>
    <w:rsid w:val="001159C3"/>
    <w:rsid w:val="00115F08"/>
    <w:rsid w:val="001277A7"/>
    <w:rsid w:val="00140A51"/>
    <w:rsid w:val="00140FC0"/>
    <w:rsid w:val="00151207"/>
    <w:rsid w:val="001729DA"/>
    <w:rsid w:val="00175547"/>
    <w:rsid w:val="00180155"/>
    <w:rsid w:val="001E09BF"/>
    <w:rsid w:val="00205501"/>
    <w:rsid w:val="00214EC3"/>
    <w:rsid w:val="00227DDE"/>
    <w:rsid w:val="00235B91"/>
    <w:rsid w:val="00254000"/>
    <w:rsid w:val="00255E79"/>
    <w:rsid w:val="00283261"/>
    <w:rsid w:val="00286AC4"/>
    <w:rsid w:val="00291374"/>
    <w:rsid w:val="002D1E9C"/>
    <w:rsid w:val="00316390"/>
    <w:rsid w:val="003321F7"/>
    <w:rsid w:val="003554A8"/>
    <w:rsid w:val="00360F66"/>
    <w:rsid w:val="003727A4"/>
    <w:rsid w:val="003878FD"/>
    <w:rsid w:val="003D18F1"/>
    <w:rsid w:val="003E5CCE"/>
    <w:rsid w:val="003F1D03"/>
    <w:rsid w:val="00401A5A"/>
    <w:rsid w:val="0041426B"/>
    <w:rsid w:val="0043448A"/>
    <w:rsid w:val="004458A9"/>
    <w:rsid w:val="00457809"/>
    <w:rsid w:val="00474B6C"/>
    <w:rsid w:val="004A523F"/>
    <w:rsid w:val="004D6855"/>
    <w:rsid w:val="004E47A0"/>
    <w:rsid w:val="0050090B"/>
    <w:rsid w:val="00515667"/>
    <w:rsid w:val="00526527"/>
    <w:rsid w:val="005420C8"/>
    <w:rsid w:val="00542873"/>
    <w:rsid w:val="00563849"/>
    <w:rsid w:val="00567E3C"/>
    <w:rsid w:val="00571F9D"/>
    <w:rsid w:val="005827A7"/>
    <w:rsid w:val="00582D89"/>
    <w:rsid w:val="0058375E"/>
    <w:rsid w:val="00595C21"/>
    <w:rsid w:val="005A163E"/>
    <w:rsid w:val="005C2988"/>
    <w:rsid w:val="005D5836"/>
    <w:rsid w:val="005F02E2"/>
    <w:rsid w:val="00602874"/>
    <w:rsid w:val="00612170"/>
    <w:rsid w:val="006461E6"/>
    <w:rsid w:val="00663ED6"/>
    <w:rsid w:val="00664E25"/>
    <w:rsid w:val="006810E9"/>
    <w:rsid w:val="006A124C"/>
    <w:rsid w:val="007226E9"/>
    <w:rsid w:val="007263ED"/>
    <w:rsid w:val="007407AE"/>
    <w:rsid w:val="00741B19"/>
    <w:rsid w:val="007424F3"/>
    <w:rsid w:val="007510DE"/>
    <w:rsid w:val="00780875"/>
    <w:rsid w:val="007B72DA"/>
    <w:rsid w:val="007C6F4D"/>
    <w:rsid w:val="007D213C"/>
    <w:rsid w:val="007E75D5"/>
    <w:rsid w:val="007F294F"/>
    <w:rsid w:val="00803B8D"/>
    <w:rsid w:val="008164FA"/>
    <w:rsid w:val="00832B30"/>
    <w:rsid w:val="00863CA2"/>
    <w:rsid w:val="00864259"/>
    <w:rsid w:val="00874306"/>
    <w:rsid w:val="00892AC8"/>
    <w:rsid w:val="008A5541"/>
    <w:rsid w:val="008A6E9F"/>
    <w:rsid w:val="008B2662"/>
    <w:rsid w:val="008B57EF"/>
    <w:rsid w:val="008C0DCD"/>
    <w:rsid w:val="008C0EEA"/>
    <w:rsid w:val="008D2F77"/>
    <w:rsid w:val="008D64FD"/>
    <w:rsid w:val="008E0969"/>
    <w:rsid w:val="009249E9"/>
    <w:rsid w:val="00932407"/>
    <w:rsid w:val="00966A43"/>
    <w:rsid w:val="00975A3B"/>
    <w:rsid w:val="009B041F"/>
    <w:rsid w:val="009B7E71"/>
    <w:rsid w:val="009C52A8"/>
    <w:rsid w:val="009E507C"/>
    <w:rsid w:val="009E6572"/>
    <w:rsid w:val="009F0484"/>
    <w:rsid w:val="009F2021"/>
    <w:rsid w:val="00A02D05"/>
    <w:rsid w:val="00A04FBD"/>
    <w:rsid w:val="00A15E0D"/>
    <w:rsid w:val="00A56B3A"/>
    <w:rsid w:val="00A6169B"/>
    <w:rsid w:val="00A66497"/>
    <w:rsid w:val="00A73D64"/>
    <w:rsid w:val="00A82B6C"/>
    <w:rsid w:val="00A83C9A"/>
    <w:rsid w:val="00A94094"/>
    <w:rsid w:val="00A977F0"/>
    <w:rsid w:val="00AA022A"/>
    <w:rsid w:val="00AB5515"/>
    <w:rsid w:val="00AB568C"/>
    <w:rsid w:val="00AB602F"/>
    <w:rsid w:val="00AD1911"/>
    <w:rsid w:val="00AE73C1"/>
    <w:rsid w:val="00AF56C1"/>
    <w:rsid w:val="00B1055B"/>
    <w:rsid w:val="00B227BD"/>
    <w:rsid w:val="00B31CEA"/>
    <w:rsid w:val="00B455A2"/>
    <w:rsid w:val="00B53B49"/>
    <w:rsid w:val="00B54BF2"/>
    <w:rsid w:val="00B60DFF"/>
    <w:rsid w:val="00B81591"/>
    <w:rsid w:val="00B81F4B"/>
    <w:rsid w:val="00BB4950"/>
    <w:rsid w:val="00BC2A3A"/>
    <w:rsid w:val="00BE5ED5"/>
    <w:rsid w:val="00BF3D59"/>
    <w:rsid w:val="00C0565F"/>
    <w:rsid w:val="00C10AE3"/>
    <w:rsid w:val="00C225FC"/>
    <w:rsid w:val="00C354E5"/>
    <w:rsid w:val="00C36A2B"/>
    <w:rsid w:val="00C407A5"/>
    <w:rsid w:val="00C948D5"/>
    <w:rsid w:val="00CB3624"/>
    <w:rsid w:val="00CC56A1"/>
    <w:rsid w:val="00CD1F97"/>
    <w:rsid w:val="00CD5BE6"/>
    <w:rsid w:val="00CE1EEB"/>
    <w:rsid w:val="00CE5C6D"/>
    <w:rsid w:val="00CE6EEA"/>
    <w:rsid w:val="00CF47BA"/>
    <w:rsid w:val="00D25590"/>
    <w:rsid w:val="00D30D42"/>
    <w:rsid w:val="00D60101"/>
    <w:rsid w:val="00D851A9"/>
    <w:rsid w:val="00DD04FD"/>
    <w:rsid w:val="00DD2F06"/>
    <w:rsid w:val="00DE545B"/>
    <w:rsid w:val="00DF12EF"/>
    <w:rsid w:val="00DF195E"/>
    <w:rsid w:val="00DF59FF"/>
    <w:rsid w:val="00DF6DE1"/>
    <w:rsid w:val="00DF75FE"/>
    <w:rsid w:val="00E302C4"/>
    <w:rsid w:val="00E35BCB"/>
    <w:rsid w:val="00E47FD1"/>
    <w:rsid w:val="00E72083"/>
    <w:rsid w:val="00E84290"/>
    <w:rsid w:val="00E964D5"/>
    <w:rsid w:val="00EC3099"/>
    <w:rsid w:val="00ED318C"/>
    <w:rsid w:val="00EF6C46"/>
    <w:rsid w:val="00F345A3"/>
    <w:rsid w:val="00F37BA7"/>
    <w:rsid w:val="00F50CED"/>
    <w:rsid w:val="00F53478"/>
    <w:rsid w:val="00F573FF"/>
    <w:rsid w:val="00F81F9A"/>
    <w:rsid w:val="00FA0DFE"/>
    <w:rsid w:val="00FD17DD"/>
    <w:rsid w:val="00FD6A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555292D"/>
  <w15:docId w15:val="{8F85EC9F-1A11-0C47-BC28-7208ABB92736}"/>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51A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D60101"/>
    <w:rPr>
      <w:sz w:val="16"/>
      <w:szCs w:val="16"/>
    </w:rPr>
  </w:style>
  <w:style w:type="paragraph" w:styleId="Kommentartext">
    <w:name w:val="annotation text"/>
    <w:basedOn w:val="Standard"/>
    <w:link w:val="KommentartextZchn"/>
    <w:uiPriority w:val="99"/>
    <w:unhideWhenUsed/>
    <w:rsid w:val="00D60101"/>
    <w:rPr>
      <w:sz w:val="20"/>
      <w:szCs w:val="20"/>
    </w:rPr>
  </w:style>
  <w:style w:type="character" w:customStyle="1" w:styleId="KommentartextZchn">
    <w:name w:val="Kommentartext Zchn"/>
    <w:basedOn w:val="Absatz-Standardschriftart"/>
    <w:link w:val="Kommentartext"/>
    <w:uiPriority w:val="99"/>
    <w:rsid w:val="00D60101"/>
    <w:rPr>
      <w:sz w:val="20"/>
      <w:szCs w:val="20"/>
    </w:rPr>
  </w:style>
  <w:style w:type="paragraph" w:styleId="Kommentarthema">
    <w:name w:val="annotation subject"/>
    <w:basedOn w:val="Kommentartext"/>
    <w:next w:val="Kommentartext"/>
    <w:link w:val="KommentarthemaZchn"/>
    <w:uiPriority w:val="99"/>
    <w:semiHidden/>
    <w:unhideWhenUsed/>
    <w:rsid w:val="00D60101"/>
    <w:rPr>
      <w:b/>
      <w:bCs/>
    </w:rPr>
  </w:style>
  <w:style w:type="character" w:customStyle="1" w:styleId="KommentarthemaZchn">
    <w:name w:val="Kommentarthema Zchn"/>
    <w:basedOn w:val="KommentartextZchn"/>
    <w:link w:val="Kommentarthema"/>
    <w:uiPriority w:val="99"/>
    <w:semiHidden/>
    <w:rsid w:val="00D60101"/>
    <w:rPr>
      <w:b/>
      <w:bCs/>
      <w:sz w:val="20"/>
      <w:szCs w:val="20"/>
    </w:rPr>
  </w:style>
  <w:style w:type="paragraph" w:styleId="Sprechblasentext">
    <w:name w:val="Balloon Text"/>
    <w:basedOn w:val="Standard"/>
    <w:link w:val="SprechblasentextZchn"/>
    <w:uiPriority w:val="99"/>
    <w:semiHidden/>
    <w:unhideWhenUsed/>
    <w:rsid w:val="00D601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0101"/>
    <w:rPr>
      <w:rFonts w:ascii="Tahoma" w:hAnsi="Tahoma" w:cs="Tahoma"/>
      <w:sz w:val="16"/>
      <w:szCs w:val="16"/>
    </w:rPr>
  </w:style>
  <w:style w:type="paragraph" w:styleId="berarbeitung">
    <w:name w:val="Revision"/>
    <w:hidden/>
    <w:uiPriority w:val="99"/>
    <w:semiHidden/>
    <w:rsid w:val="00A56B3A"/>
  </w:style>
  <w:style w:type="paragraph" w:customStyle="1" w:styleId="Standa2">
    <w:name w:val="Standa2"/>
    <w:rsid w:val="00B455A2"/>
    <w:rPr>
      <w:rFonts w:ascii="Times New Roman" w:eastAsia="Times New Roman" w:hAnsi="Times New Roman" w:cs="Times New Roman"/>
      <w:lang w:eastAsia="de-DE" w:bidi="de-DE"/>
    </w:rPr>
  </w:style>
  <w:style w:type="paragraph" w:styleId="Listenabsatz">
    <w:name w:val="List Paragraph"/>
    <w:basedOn w:val="Standard"/>
    <w:uiPriority w:val="34"/>
    <w:qFormat/>
    <w:rsid w:val="00932407"/>
    <w:pPr>
      <w:ind w:start="36pt"/>
      <w:contextualSpacing/>
    </w:p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64453">
      <w:bodyDiv w:val="1"/>
      <w:marLeft w:val="0pt"/>
      <w:marRight w:val="0pt"/>
      <w:marTop w:val="0pt"/>
      <w:marBottom w:val="0pt"/>
      <w:divBdr>
        <w:top w:val="none" w:sz="0" w:space="0" w:color="auto"/>
        <w:left w:val="none" w:sz="0" w:space="0" w:color="auto"/>
        <w:bottom w:val="none" w:sz="0" w:space="0" w:color="auto"/>
        <w:right w:val="none" w:sz="0" w:space="0" w:color="auto"/>
      </w:divBdr>
    </w:div>
    <w:div w:id="384910540">
      <w:bodyDiv w:val="1"/>
      <w:marLeft w:val="0pt"/>
      <w:marRight w:val="0pt"/>
      <w:marTop w:val="0pt"/>
      <w:marBottom w:val="0pt"/>
      <w:divBdr>
        <w:top w:val="none" w:sz="0" w:space="0" w:color="auto"/>
        <w:left w:val="none" w:sz="0" w:space="0" w:color="auto"/>
        <w:bottom w:val="none" w:sz="0" w:space="0" w:color="auto"/>
        <w:right w:val="none" w:sz="0" w:space="0" w:color="auto"/>
      </w:divBdr>
    </w:div>
    <w:div w:id="525607572">
      <w:bodyDiv w:val="1"/>
      <w:marLeft w:val="0pt"/>
      <w:marRight w:val="0pt"/>
      <w:marTop w:val="0pt"/>
      <w:marBottom w:val="0pt"/>
      <w:divBdr>
        <w:top w:val="none" w:sz="0" w:space="0" w:color="auto"/>
        <w:left w:val="none" w:sz="0" w:space="0" w:color="auto"/>
        <w:bottom w:val="none" w:sz="0" w:space="0" w:color="auto"/>
        <w:right w:val="none" w:sz="0" w:space="0" w:color="auto"/>
      </w:divBdr>
    </w:div>
    <w:div w:id="676269092">
      <w:bodyDiv w:val="1"/>
      <w:marLeft w:val="0pt"/>
      <w:marRight w:val="0pt"/>
      <w:marTop w:val="0pt"/>
      <w:marBottom w:val="0pt"/>
      <w:divBdr>
        <w:top w:val="none" w:sz="0" w:space="0" w:color="auto"/>
        <w:left w:val="none" w:sz="0" w:space="0" w:color="auto"/>
        <w:bottom w:val="none" w:sz="0" w:space="0" w:color="auto"/>
        <w:right w:val="none" w:sz="0" w:space="0" w:color="auto"/>
      </w:divBdr>
    </w:div>
    <w:div w:id="1402870333">
      <w:bodyDiv w:val="1"/>
      <w:marLeft w:val="0pt"/>
      <w:marRight w:val="0pt"/>
      <w:marTop w:val="0pt"/>
      <w:marBottom w:val="0pt"/>
      <w:divBdr>
        <w:top w:val="none" w:sz="0" w:space="0" w:color="auto"/>
        <w:left w:val="none" w:sz="0" w:space="0" w:color="auto"/>
        <w:bottom w:val="none" w:sz="0" w:space="0" w:color="auto"/>
        <w:right w:val="none" w:sz="0" w:space="0" w:color="auto"/>
      </w:divBdr>
    </w:div>
    <w:div w:id="2032687351">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purl.oclc.org/ooxml/officeDocument/relationships/settings" Target="settings.xml"/><Relationship Id="rId2" Type="http://purl.oclc.org/ooxml/officeDocument/relationships/styles" Target="styles.xml"/><Relationship Id="rId1" Type="http://purl.oclc.org/ooxml/officeDocument/relationships/customXml" Target="../customXml/item1.xml"/><Relationship Id="rId6" Type="http://purl.oclc.org/ooxml/officeDocument/relationships/theme" Target="theme/theme1.xml"/><Relationship Id="rId5" Type="http://purl.oclc.org/ooxml/officeDocument/relationships/fontTable" Target="fontTable.xml"/><Relationship Id="rId4" Type="http://purl.oclc.org/ooxml/officeDocument/relationships/webSettings" Target="webSettings.xml"/></Relationships>
</file>

<file path=word/theme/theme1.xml><?xml version="1.0" encoding="utf-8"?>
<a:theme xmlns:a="http://purl.oclc.org/ooxml/drawingml/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C39DABD3-606A-4987-ADD3-C0AC899C0A2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2</Pages>
  <Words>717</Words>
  <Characters>4522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NORKA GmbH &amp; Co. KG</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Rayhrer</dc:creator>
  <cp:lastModifiedBy>Andrea Rayhrer</cp:lastModifiedBy>
  <cp:revision>9</cp:revision>
  <cp:lastPrinted>2026-02-26T11:02:00Z</cp:lastPrinted>
  <dcterms:created xsi:type="dcterms:W3CDTF">2026-02-27T08:00:00Z</dcterms:created>
  <dcterms:modified xsi:type="dcterms:W3CDTF">2026-03-05T08:00:00Z</dcterms:modified>
</cp:coreProperties>
</file>